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EFF030" w14:textId="77777777" w:rsidR="00834EF3" w:rsidRDefault="00000000">
      <w:pPr>
        <w:pStyle w:val="Title"/>
        <w:jc w:val="center"/>
        <w:rPr>
          <w:rFonts w:ascii="Montserrat SemiBold" w:eastAsia="Montserrat SemiBold" w:hAnsi="Montserrat SemiBold" w:cs="Montserrat SemiBold"/>
          <w:color w:val="1C4587"/>
          <w:sz w:val="36"/>
          <w:szCs w:val="36"/>
        </w:rPr>
      </w:pPr>
      <w:r>
        <w:rPr>
          <w:rFonts w:ascii="Montserrat SemiBold" w:eastAsia="Montserrat SemiBold" w:hAnsi="Montserrat SemiBold" w:cs="Montserrat SemiBold"/>
          <w:color w:val="1C4587"/>
          <w:sz w:val="36"/>
          <w:szCs w:val="36"/>
        </w:rPr>
        <w:t xml:space="preserve">VIMC 2.0 Project Working Groups (PWGs) </w:t>
      </w:r>
    </w:p>
    <w:p w14:paraId="4FDE3AFA" w14:textId="77777777" w:rsidR="00834EF3" w:rsidRDefault="00000000">
      <w:pPr>
        <w:pStyle w:val="Title"/>
        <w:jc w:val="center"/>
        <w:rPr>
          <w:rFonts w:ascii="Montserrat" w:eastAsia="Montserrat" w:hAnsi="Montserrat" w:cs="Montserrat"/>
          <w:sz w:val="32"/>
          <w:szCs w:val="32"/>
        </w:rPr>
      </w:pPr>
      <w:bookmarkStart w:id="0" w:name="_d7oa4qtvmyu9" w:colFirst="0" w:colLast="0"/>
      <w:bookmarkEnd w:id="0"/>
      <w:r>
        <w:rPr>
          <w:rFonts w:ascii="Montserrat SemiBold" w:eastAsia="Montserrat SemiBold" w:hAnsi="Montserrat SemiBold" w:cs="Montserrat SemiBold"/>
          <w:color w:val="1C4587"/>
          <w:sz w:val="32"/>
          <w:szCs w:val="32"/>
        </w:rPr>
        <w:t xml:space="preserve">Standard Operating Procedure (SOP) </w:t>
      </w:r>
    </w:p>
    <w:p w14:paraId="1B8964FC" w14:textId="77777777" w:rsidR="00834EF3" w:rsidRDefault="00000000">
      <w:pPr>
        <w:pStyle w:val="Heading2"/>
        <w:jc w:val="both"/>
        <w:rPr>
          <w:rFonts w:ascii="Montserrat SemiBold" w:eastAsia="Montserrat SemiBold" w:hAnsi="Montserrat SemiBold" w:cs="Montserrat SemiBold"/>
          <w:color w:val="1C4587"/>
          <w:sz w:val="28"/>
          <w:szCs w:val="28"/>
        </w:rPr>
      </w:pPr>
      <w:bookmarkStart w:id="1" w:name="_o9hdffm4c39a" w:colFirst="0" w:colLast="0"/>
      <w:bookmarkEnd w:id="1"/>
      <w:r>
        <w:rPr>
          <w:rFonts w:ascii="Montserrat SemiBold" w:eastAsia="Montserrat SemiBold" w:hAnsi="Montserrat SemiBold" w:cs="Montserrat SemiBold"/>
          <w:color w:val="1C4587"/>
          <w:sz w:val="28"/>
          <w:szCs w:val="28"/>
        </w:rPr>
        <w:t>VIMC 2.0 Overview</w:t>
      </w:r>
    </w:p>
    <w:p w14:paraId="00F3DB10" w14:textId="77777777" w:rsidR="00834EF3" w:rsidRDefault="00834EF3">
      <w:pPr>
        <w:jc w:val="both"/>
        <w:rPr>
          <w:rFonts w:ascii="Montserrat" w:eastAsia="Montserrat" w:hAnsi="Montserrat" w:cs="Montserrat"/>
          <w:sz w:val="24"/>
          <w:szCs w:val="24"/>
        </w:rPr>
      </w:pPr>
    </w:p>
    <w:p w14:paraId="26279B2D" w14:textId="77777777" w:rsidR="00834EF3" w:rsidRDefault="00000000">
      <w:pPr>
        <w:widowControl w:val="0"/>
        <w:numPr>
          <w:ilvl w:val="0"/>
          <w:numId w:val="13"/>
        </w:numPr>
        <w:rPr>
          <w:rFonts w:ascii="Montserrat" w:eastAsia="Montserrat" w:hAnsi="Montserrat" w:cs="Montserrat"/>
          <w:color w:val="000000"/>
          <w:sz w:val="24"/>
          <w:szCs w:val="24"/>
        </w:rPr>
      </w:pPr>
      <w:r>
        <w:rPr>
          <w:rFonts w:ascii="Montserrat" w:eastAsia="Montserrat" w:hAnsi="Montserrat" w:cs="Montserrat"/>
          <w:sz w:val="24"/>
          <w:szCs w:val="24"/>
        </w:rPr>
        <w:t>VIMC has been renewed for the period 2022-2027 as ‘VIMC 2.0’</w:t>
      </w:r>
    </w:p>
    <w:p w14:paraId="5878E730" w14:textId="77777777" w:rsidR="00834EF3" w:rsidRDefault="00000000">
      <w:pPr>
        <w:widowControl w:val="0"/>
        <w:numPr>
          <w:ilvl w:val="0"/>
          <w:numId w:val="13"/>
        </w:numPr>
        <w:spacing w:after="240"/>
        <w:rPr>
          <w:rFonts w:ascii="Montserrat" w:eastAsia="Montserrat" w:hAnsi="Montserrat" w:cs="Montserrat"/>
          <w:color w:val="000000"/>
          <w:sz w:val="24"/>
          <w:szCs w:val="24"/>
        </w:rPr>
      </w:pPr>
      <w:r>
        <w:rPr>
          <w:rFonts w:ascii="Montserrat" w:eastAsia="Montserrat" w:hAnsi="Montserrat" w:cs="Montserrat"/>
          <w:sz w:val="24"/>
          <w:szCs w:val="24"/>
        </w:rPr>
        <w:t>VIMC 2.0 aims to be more responsive to policy questions, in addition to full model updates reflecting the latest evidence</w:t>
      </w:r>
    </w:p>
    <w:p w14:paraId="3149F99D" w14:textId="77777777" w:rsidR="00834EF3" w:rsidRDefault="00000000">
      <w:pPr>
        <w:widowControl w:val="0"/>
        <w:spacing w:before="460"/>
        <w:rPr>
          <w:rFonts w:ascii="Montserrat" w:eastAsia="Montserrat" w:hAnsi="Montserrat" w:cs="Montserrat"/>
          <w:sz w:val="24"/>
          <w:szCs w:val="24"/>
        </w:rPr>
      </w:pPr>
      <w:r>
        <w:rPr>
          <w:rFonts w:ascii="Montserrat" w:eastAsia="Montserrat" w:hAnsi="Montserrat" w:cs="Montserrat"/>
          <w:sz w:val="24"/>
          <w:szCs w:val="24"/>
        </w:rPr>
        <w:t>By 2027, our core aims are:</w:t>
      </w:r>
    </w:p>
    <w:p w14:paraId="7DF9BDAB" w14:textId="77777777" w:rsidR="00834EF3" w:rsidRDefault="00000000">
      <w:pPr>
        <w:widowControl w:val="0"/>
        <w:numPr>
          <w:ilvl w:val="0"/>
          <w:numId w:val="10"/>
        </w:numPr>
        <w:rPr>
          <w:rFonts w:ascii="Montserrat" w:eastAsia="Montserrat" w:hAnsi="Montserrat" w:cs="Montserrat"/>
          <w:color w:val="000000"/>
          <w:sz w:val="24"/>
          <w:szCs w:val="24"/>
        </w:rPr>
      </w:pPr>
      <w:r>
        <w:rPr>
          <w:rFonts w:ascii="Montserrat" w:eastAsia="Montserrat" w:hAnsi="Montserrat" w:cs="Montserrat"/>
          <w:sz w:val="24"/>
          <w:szCs w:val="24"/>
        </w:rPr>
        <w:t>to provide reliable and accessible estimates of vaccine impact across the Gavi portfolio</w:t>
      </w:r>
    </w:p>
    <w:p w14:paraId="70EE4DD1" w14:textId="77777777" w:rsidR="00834EF3" w:rsidRDefault="00000000">
      <w:pPr>
        <w:widowControl w:val="0"/>
        <w:numPr>
          <w:ilvl w:val="0"/>
          <w:numId w:val="10"/>
        </w:numPr>
        <w:rPr>
          <w:rFonts w:ascii="Montserrat" w:eastAsia="Montserrat" w:hAnsi="Montserrat" w:cs="Montserrat"/>
          <w:color w:val="000000"/>
          <w:sz w:val="24"/>
          <w:szCs w:val="24"/>
        </w:rPr>
      </w:pPr>
      <w:r>
        <w:rPr>
          <w:rFonts w:ascii="Montserrat" w:eastAsia="Montserrat" w:hAnsi="Montserrat" w:cs="Montserrat"/>
          <w:sz w:val="24"/>
          <w:szCs w:val="24"/>
        </w:rPr>
        <w:t>to address critical modelling-related vaccine policy questions raised by stakeholders who will be dynamically engaged in our work</w:t>
      </w:r>
    </w:p>
    <w:p w14:paraId="012C3F25" w14:textId="77777777" w:rsidR="00834EF3" w:rsidRDefault="00000000">
      <w:pPr>
        <w:widowControl w:val="0"/>
        <w:numPr>
          <w:ilvl w:val="0"/>
          <w:numId w:val="10"/>
        </w:numPr>
        <w:rPr>
          <w:rFonts w:ascii="Montserrat" w:eastAsia="Montserrat" w:hAnsi="Montserrat" w:cs="Montserrat"/>
          <w:color w:val="000000"/>
          <w:sz w:val="24"/>
          <w:szCs w:val="24"/>
        </w:rPr>
      </w:pPr>
      <w:r>
        <w:rPr>
          <w:rFonts w:ascii="Montserrat" w:eastAsia="Montserrat" w:hAnsi="Montserrat" w:cs="Montserrat"/>
          <w:sz w:val="24"/>
          <w:szCs w:val="24"/>
        </w:rPr>
        <w:t>to translate the Consortium’s modelling into real-world policy that improves health outcomes</w:t>
      </w:r>
    </w:p>
    <w:p w14:paraId="197F176E" w14:textId="77777777" w:rsidR="00834EF3" w:rsidRDefault="00000000">
      <w:pPr>
        <w:widowControl w:val="0"/>
        <w:numPr>
          <w:ilvl w:val="0"/>
          <w:numId w:val="10"/>
        </w:numPr>
        <w:rPr>
          <w:rFonts w:ascii="Montserrat" w:eastAsia="Montserrat" w:hAnsi="Montserrat" w:cs="Montserrat"/>
          <w:color w:val="000000"/>
          <w:sz w:val="24"/>
          <w:szCs w:val="24"/>
        </w:rPr>
      </w:pPr>
      <w:r>
        <w:rPr>
          <w:rFonts w:ascii="Montserrat" w:eastAsia="Montserrat" w:hAnsi="Montserrat" w:cs="Montserrat"/>
          <w:sz w:val="24"/>
          <w:szCs w:val="24"/>
        </w:rPr>
        <w:t>to foster a diverse international community of vaccine impact modellers, inclusive of modellers in low- and middle-income countries (LMICs)</w:t>
      </w:r>
    </w:p>
    <w:p w14:paraId="3BB29826" w14:textId="77777777" w:rsidR="00834EF3" w:rsidRDefault="00000000">
      <w:pPr>
        <w:widowControl w:val="0"/>
        <w:numPr>
          <w:ilvl w:val="0"/>
          <w:numId w:val="10"/>
        </w:numPr>
        <w:spacing w:after="160"/>
        <w:rPr>
          <w:rFonts w:ascii="Montserrat" w:eastAsia="Montserrat" w:hAnsi="Montserrat" w:cs="Montserrat"/>
          <w:color w:val="000000"/>
          <w:sz w:val="24"/>
          <w:szCs w:val="24"/>
        </w:rPr>
      </w:pPr>
      <w:r>
        <w:rPr>
          <w:rFonts w:ascii="Montserrat" w:eastAsia="Montserrat" w:hAnsi="Montserrat" w:cs="Montserrat"/>
          <w:sz w:val="24"/>
          <w:szCs w:val="24"/>
        </w:rPr>
        <w:t>to provide training in infectious disease modelling and its application to vaccine-preventable diseases for both modellers and policymakers.</w:t>
      </w:r>
    </w:p>
    <w:p w14:paraId="4D83D032" w14:textId="77777777" w:rsidR="00834EF3" w:rsidRDefault="00834EF3">
      <w:pPr>
        <w:widowControl w:val="0"/>
        <w:spacing w:after="160" w:line="240" w:lineRule="auto"/>
        <w:ind w:left="720"/>
        <w:rPr>
          <w:rFonts w:ascii="Montserrat" w:eastAsia="Montserrat" w:hAnsi="Montserrat" w:cs="Montserrat"/>
          <w:sz w:val="24"/>
          <w:szCs w:val="24"/>
        </w:rPr>
      </w:pPr>
    </w:p>
    <w:p w14:paraId="54D6DCFD" w14:textId="77777777" w:rsidR="00834EF3" w:rsidRDefault="00000000">
      <w:pPr>
        <w:pStyle w:val="Heading3"/>
        <w:spacing w:before="240" w:after="240"/>
        <w:jc w:val="both"/>
        <w:rPr>
          <w:rFonts w:ascii="Montserrat SemiBold" w:eastAsia="Montserrat SemiBold" w:hAnsi="Montserrat SemiBold" w:cs="Montserrat SemiBold"/>
          <w:color w:val="1C4587"/>
        </w:rPr>
      </w:pPr>
      <w:bookmarkStart w:id="2" w:name="_j1zuxcfvs55t" w:colFirst="0" w:colLast="0"/>
      <w:bookmarkEnd w:id="2"/>
      <w:r>
        <w:rPr>
          <w:rFonts w:ascii="Montserrat SemiBold" w:eastAsia="Montserrat SemiBold" w:hAnsi="Montserrat SemiBold" w:cs="Montserrat SemiBold"/>
          <w:color w:val="1C4587"/>
        </w:rPr>
        <w:t>1. Introduction</w:t>
      </w:r>
    </w:p>
    <w:p w14:paraId="51E8B30C" w14:textId="77777777" w:rsidR="00834EF3" w:rsidRDefault="00000000">
      <w:pPr>
        <w:spacing w:before="240" w:after="240"/>
        <w:jc w:val="both"/>
        <w:rPr>
          <w:rFonts w:ascii="Montserrat" w:eastAsia="Montserrat" w:hAnsi="Montserrat" w:cs="Montserrat"/>
          <w:sz w:val="24"/>
          <w:szCs w:val="24"/>
        </w:rPr>
      </w:pPr>
      <w:r>
        <w:rPr>
          <w:rFonts w:ascii="Montserrat" w:eastAsia="Montserrat" w:hAnsi="Montserrat" w:cs="Montserrat"/>
          <w:sz w:val="24"/>
          <w:szCs w:val="24"/>
        </w:rPr>
        <w:t>This document outlines the standard operating procedures (SOP) for the VIMC project working groups (PWGs). It is intended to ensure impact, collaboration, consistency, quality, and efficiency in the formation, execution and policy translation of research projects. VIMC project working groups aim to answer discrete, policy-relevant questions in collaboration with a diverse range of engaged stakeholders who then translate and disseminate results to create real-world health benefits.</w:t>
      </w:r>
    </w:p>
    <w:p w14:paraId="6729A4BB" w14:textId="77777777" w:rsidR="00834EF3" w:rsidRDefault="00000000">
      <w:pPr>
        <w:pStyle w:val="Heading3"/>
        <w:spacing w:before="240" w:after="240"/>
        <w:jc w:val="both"/>
        <w:rPr>
          <w:rFonts w:ascii="Montserrat SemiBold" w:eastAsia="Montserrat SemiBold" w:hAnsi="Montserrat SemiBold" w:cs="Montserrat SemiBold"/>
          <w:color w:val="1C4587"/>
        </w:rPr>
      </w:pPr>
      <w:bookmarkStart w:id="3" w:name="_wkt0scku7pz" w:colFirst="0" w:colLast="0"/>
      <w:bookmarkEnd w:id="3"/>
      <w:r>
        <w:rPr>
          <w:rFonts w:ascii="Montserrat SemiBold" w:eastAsia="Montserrat SemiBold" w:hAnsi="Montserrat SemiBold" w:cs="Montserrat SemiBold"/>
          <w:color w:val="1C4587"/>
        </w:rPr>
        <w:lastRenderedPageBreak/>
        <w:t>2. Scope of the SOP</w:t>
      </w:r>
    </w:p>
    <w:p w14:paraId="43A17DD0" w14:textId="77777777" w:rsidR="00834EF3" w:rsidRDefault="00000000">
      <w:pPr>
        <w:spacing w:before="240" w:after="240"/>
        <w:jc w:val="both"/>
        <w:rPr>
          <w:rFonts w:ascii="Montserrat" w:eastAsia="Montserrat" w:hAnsi="Montserrat" w:cs="Montserrat"/>
          <w:sz w:val="24"/>
          <w:szCs w:val="24"/>
        </w:rPr>
      </w:pPr>
      <w:r>
        <w:rPr>
          <w:rFonts w:ascii="Montserrat" w:eastAsia="Montserrat" w:hAnsi="Montserrat" w:cs="Montserrat"/>
          <w:sz w:val="24"/>
          <w:szCs w:val="24"/>
        </w:rPr>
        <w:t xml:space="preserve">This SOP applies to all members of the project working </w:t>
      </w:r>
      <w:proofErr w:type="gramStart"/>
      <w:r>
        <w:rPr>
          <w:rFonts w:ascii="Montserrat" w:eastAsia="Montserrat" w:hAnsi="Montserrat" w:cs="Montserrat"/>
          <w:sz w:val="24"/>
          <w:szCs w:val="24"/>
        </w:rPr>
        <w:t>group, but</w:t>
      </w:r>
      <w:proofErr w:type="gramEnd"/>
      <w:r>
        <w:rPr>
          <w:rFonts w:ascii="Montserrat" w:eastAsia="Montserrat" w:hAnsi="Montserrat" w:cs="Montserrat"/>
          <w:sz w:val="24"/>
          <w:szCs w:val="24"/>
        </w:rPr>
        <w:t xml:space="preserve"> particularly offers guidance to the VIMC modeller(s) who takes the role as project lead. </w:t>
      </w:r>
    </w:p>
    <w:p w14:paraId="25647346" w14:textId="77777777" w:rsidR="00834EF3" w:rsidRDefault="00834EF3">
      <w:pPr>
        <w:spacing w:before="240" w:after="240"/>
        <w:jc w:val="both"/>
        <w:rPr>
          <w:rFonts w:ascii="Montserrat" w:eastAsia="Montserrat" w:hAnsi="Montserrat" w:cs="Montserrat"/>
          <w:sz w:val="24"/>
          <w:szCs w:val="24"/>
        </w:rPr>
      </w:pPr>
    </w:p>
    <w:p w14:paraId="19A70EB0" w14:textId="77777777" w:rsidR="00834EF3" w:rsidRDefault="00000000">
      <w:pPr>
        <w:pStyle w:val="Heading3"/>
        <w:spacing w:before="240" w:after="240"/>
        <w:jc w:val="both"/>
        <w:rPr>
          <w:rFonts w:ascii="Montserrat SemiBold" w:eastAsia="Montserrat SemiBold" w:hAnsi="Montserrat SemiBold" w:cs="Montserrat SemiBold"/>
          <w:color w:val="1C4587"/>
        </w:rPr>
      </w:pPr>
      <w:bookmarkStart w:id="4" w:name="_t7e8iwd5lkr4" w:colFirst="0" w:colLast="0"/>
      <w:bookmarkEnd w:id="4"/>
      <w:r>
        <w:rPr>
          <w:rFonts w:ascii="Montserrat SemiBold" w:eastAsia="Montserrat SemiBold" w:hAnsi="Montserrat SemiBold" w:cs="Montserrat SemiBold"/>
          <w:color w:val="1C4587"/>
        </w:rPr>
        <w:t>3. Objectives of this SOP</w:t>
      </w:r>
    </w:p>
    <w:p w14:paraId="38EB29A4" w14:textId="77777777" w:rsidR="00834EF3" w:rsidRDefault="00000000">
      <w:pPr>
        <w:numPr>
          <w:ilvl w:val="0"/>
          <w:numId w:val="19"/>
        </w:numPr>
        <w:spacing w:before="240"/>
        <w:jc w:val="both"/>
        <w:rPr>
          <w:rFonts w:ascii="Montserrat" w:eastAsia="Montserrat" w:hAnsi="Montserrat" w:cs="Montserrat"/>
          <w:sz w:val="24"/>
          <w:szCs w:val="24"/>
        </w:rPr>
      </w:pPr>
      <w:r>
        <w:rPr>
          <w:rFonts w:ascii="Montserrat" w:eastAsia="Montserrat" w:hAnsi="Montserrat" w:cs="Montserrat"/>
          <w:sz w:val="24"/>
          <w:szCs w:val="24"/>
        </w:rPr>
        <w:t>Ensure clarity and uniformity in the execution of PWG activities.</w:t>
      </w:r>
    </w:p>
    <w:p w14:paraId="30A938CB" w14:textId="77777777" w:rsidR="00834EF3" w:rsidRDefault="00000000">
      <w:pPr>
        <w:numPr>
          <w:ilvl w:val="0"/>
          <w:numId w:val="19"/>
        </w:numPr>
        <w:jc w:val="both"/>
        <w:rPr>
          <w:rFonts w:ascii="Montserrat" w:eastAsia="Montserrat" w:hAnsi="Montserrat" w:cs="Montserrat"/>
          <w:sz w:val="24"/>
          <w:szCs w:val="24"/>
        </w:rPr>
      </w:pPr>
      <w:r>
        <w:rPr>
          <w:rFonts w:ascii="Montserrat" w:eastAsia="Montserrat" w:hAnsi="Montserrat" w:cs="Montserrat"/>
          <w:sz w:val="24"/>
          <w:szCs w:val="24"/>
        </w:rPr>
        <w:t>Define roles and responsibilities.</w:t>
      </w:r>
    </w:p>
    <w:p w14:paraId="66F490C5" w14:textId="77777777" w:rsidR="00834EF3" w:rsidRDefault="00000000">
      <w:pPr>
        <w:numPr>
          <w:ilvl w:val="0"/>
          <w:numId w:val="19"/>
        </w:numPr>
        <w:jc w:val="both"/>
        <w:rPr>
          <w:rFonts w:ascii="Montserrat" w:eastAsia="Montserrat" w:hAnsi="Montserrat" w:cs="Montserrat"/>
          <w:sz w:val="24"/>
          <w:szCs w:val="24"/>
        </w:rPr>
      </w:pPr>
      <w:r>
        <w:rPr>
          <w:rFonts w:ascii="Montserrat" w:eastAsia="Montserrat" w:hAnsi="Montserrat" w:cs="Montserrat"/>
          <w:sz w:val="24"/>
          <w:szCs w:val="24"/>
        </w:rPr>
        <w:t>Establish procedures for communication, data management, and reporting.</w:t>
      </w:r>
    </w:p>
    <w:p w14:paraId="4F62CB47" w14:textId="77777777" w:rsidR="00834EF3" w:rsidRDefault="00000000">
      <w:pPr>
        <w:numPr>
          <w:ilvl w:val="0"/>
          <w:numId w:val="19"/>
        </w:numPr>
        <w:spacing w:after="240"/>
        <w:jc w:val="both"/>
        <w:rPr>
          <w:rFonts w:ascii="Montserrat" w:eastAsia="Montserrat" w:hAnsi="Montserrat" w:cs="Montserrat"/>
          <w:sz w:val="24"/>
          <w:szCs w:val="24"/>
        </w:rPr>
      </w:pPr>
      <w:r>
        <w:rPr>
          <w:rFonts w:ascii="Montserrat" w:eastAsia="Montserrat" w:hAnsi="Montserrat" w:cs="Montserrat"/>
          <w:sz w:val="24"/>
          <w:szCs w:val="24"/>
        </w:rPr>
        <w:t>Ensure compliance with ethical standards and regulatory requirements.</w:t>
      </w:r>
    </w:p>
    <w:p w14:paraId="1C1D4A59" w14:textId="77777777" w:rsidR="00834EF3" w:rsidRDefault="00834EF3">
      <w:pPr>
        <w:spacing w:before="240" w:after="240"/>
        <w:jc w:val="both"/>
        <w:rPr>
          <w:rFonts w:ascii="Montserrat" w:eastAsia="Montserrat" w:hAnsi="Montserrat" w:cs="Montserrat"/>
          <w:sz w:val="24"/>
          <w:szCs w:val="24"/>
        </w:rPr>
      </w:pPr>
    </w:p>
    <w:p w14:paraId="2AB9ECDC" w14:textId="77777777" w:rsidR="00834EF3" w:rsidRDefault="00000000">
      <w:pPr>
        <w:pStyle w:val="Heading3"/>
        <w:spacing w:before="240" w:after="240"/>
        <w:jc w:val="both"/>
        <w:rPr>
          <w:rFonts w:ascii="Montserrat SemiBold" w:eastAsia="Montserrat SemiBold" w:hAnsi="Montserrat SemiBold" w:cs="Montserrat SemiBold"/>
          <w:color w:val="1C4587"/>
        </w:rPr>
      </w:pPr>
      <w:bookmarkStart w:id="5" w:name="_529t7st73sd2" w:colFirst="0" w:colLast="0"/>
      <w:bookmarkEnd w:id="5"/>
      <w:r>
        <w:rPr>
          <w:rFonts w:ascii="Montserrat SemiBold" w:eastAsia="Montserrat SemiBold" w:hAnsi="Montserrat SemiBold" w:cs="Montserrat SemiBold"/>
          <w:color w:val="1C4587"/>
        </w:rPr>
        <w:t xml:space="preserve">4. Overview of PWG Procedure </w:t>
      </w:r>
    </w:p>
    <w:p w14:paraId="39C07410" w14:textId="77777777" w:rsidR="00834EF3" w:rsidRDefault="00000000">
      <w:pPr>
        <w:spacing w:before="240" w:after="240"/>
        <w:jc w:val="center"/>
        <w:rPr>
          <w:rFonts w:ascii="Montserrat" w:eastAsia="Montserrat" w:hAnsi="Montserrat" w:cs="Montserrat"/>
          <w:sz w:val="24"/>
          <w:szCs w:val="24"/>
        </w:rPr>
      </w:pPr>
      <w:r>
        <w:rPr>
          <w:rFonts w:ascii="Montserrat" w:eastAsia="Montserrat" w:hAnsi="Montserrat" w:cs="Montserrat"/>
          <w:noProof/>
          <w:sz w:val="24"/>
          <w:szCs w:val="24"/>
        </w:rPr>
        <w:drawing>
          <wp:inline distT="114300" distB="114300" distL="114300" distR="114300" wp14:anchorId="6D7C1E8A" wp14:editId="4DAC826D">
            <wp:extent cx="3038475" cy="3922067"/>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3038475" cy="3922067"/>
                    </a:xfrm>
                    <a:prstGeom prst="rect">
                      <a:avLst/>
                    </a:prstGeom>
                    <a:ln/>
                  </pic:spPr>
                </pic:pic>
              </a:graphicData>
            </a:graphic>
          </wp:inline>
        </w:drawing>
      </w:r>
    </w:p>
    <w:p w14:paraId="27314FDF" w14:textId="77777777" w:rsidR="00834EF3" w:rsidRDefault="00000000">
      <w:pPr>
        <w:pStyle w:val="Heading3"/>
        <w:spacing w:before="240" w:after="240"/>
        <w:jc w:val="both"/>
        <w:rPr>
          <w:rFonts w:ascii="Montserrat SemiBold" w:eastAsia="Montserrat SemiBold" w:hAnsi="Montserrat SemiBold" w:cs="Montserrat SemiBold"/>
          <w:color w:val="1C4587"/>
        </w:rPr>
      </w:pPr>
      <w:bookmarkStart w:id="6" w:name="_bcbouij64mh9" w:colFirst="0" w:colLast="0"/>
      <w:bookmarkEnd w:id="6"/>
      <w:r>
        <w:rPr>
          <w:rFonts w:ascii="Montserrat SemiBold" w:eastAsia="Montserrat SemiBold" w:hAnsi="Montserrat SemiBold" w:cs="Montserrat SemiBold"/>
          <w:color w:val="1C4587"/>
        </w:rPr>
        <w:lastRenderedPageBreak/>
        <w:t>5. Proposal of a Question</w:t>
      </w:r>
    </w:p>
    <w:p w14:paraId="29D1F17C" w14:textId="77777777" w:rsidR="00834EF3" w:rsidRDefault="00000000">
      <w:pPr>
        <w:pStyle w:val="Heading4"/>
        <w:spacing w:before="240" w:after="240"/>
        <w:jc w:val="both"/>
        <w:rPr>
          <w:rFonts w:ascii="Montserrat Medium" w:eastAsia="Montserrat Medium" w:hAnsi="Montserrat Medium" w:cs="Montserrat Medium"/>
          <w:color w:val="1C4587"/>
        </w:rPr>
      </w:pPr>
      <w:bookmarkStart w:id="7" w:name="_p4raidd91ccw" w:colFirst="0" w:colLast="0"/>
      <w:bookmarkEnd w:id="7"/>
      <w:r>
        <w:rPr>
          <w:rFonts w:ascii="Montserrat Medium" w:eastAsia="Montserrat Medium" w:hAnsi="Montserrat Medium" w:cs="Montserrat Medium"/>
          <w:color w:val="1C4587"/>
        </w:rPr>
        <w:t>5.1 Initiation</w:t>
      </w:r>
    </w:p>
    <w:p w14:paraId="7629E2DB" w14:textId="77777777" w:rsidR="00834EF3" w:rsidRDefault="00000000">
      <w:pPr>
        <w:spacing w:before="240" w:after="240"/>
        <w:jc w:val="both"/>
        <w:rPr>
          <w:rFonts w:ascii="Montserrat" w:eastAsia="Montserrat" w:hAnsi="Montserrat" w:cs="Montserrat"/>
          <w:sz w:val="24"/>
          <w:szCs w:val="24"/>
        </w:rPr>
      </w:pPr>
      <w:r>
        <w:rPr>
          <w:rFonts w:ascii="Montserrat" w:eastAsia="Montserrat" w:hAnsi="Montserrat" w:cs="Montserrat"/>
          <w:sz w:val="24"/>
          <w:szCs w:val="24"/>
        </w:rPr>
        <w:t>Questions can arise from various sources, but the primary channels for queries directed to VIMC are as follows:</w:t>
      </w:r>
    </w:p>
    <w:p w14:paraId="3FF0F055" w14:textId="77777777" w:rsidR="00834EF3" w:rsidRDefault="00000000">
      <w:pPr>
        <w:numPr>
          <w:ilvl w:val="0"/>
          <w:numId w:val="3"/>
        </w:numPr>
        <w:spacing w:before="240"/>
        <w:jc w:val="both"/>
        <w:rPr>
          <w:rFonts w:ascii="Montserrat" w:eastAsia="Montserrat" w:hAnsi="Montserrat" w:cs="Montserrat"/>
          <w:sz w:val="24"/>
          <w:szCs w:val="24"/>
        </w:rPr>
      </w:pPr>
      <w:r>
        <w:rPr>
          <w:rFonts w:ascii="Montserrat" w:eastAsia="Montserrat" w:hAnsi="Montserrat" w:cs="Montserrat"/>
          <w:sz w:val="24"/>
          <w:szCs w:val="24"/>
        </w:rPr>
        <w:t>VIMC modellers may be approached directly by existing collaborators.</w:t>
      </w:r>
    </w:p>
    <w:p w14:paraId="1940C1A0" w14:textId="77777777" w:rsidR="00834EF3" w:rsidRDefault="00000000">
      <w:pPr>
        <w:numPr>
          <w:ilvl w:val="0"/>
          <w:numId w:val="3"/>
        </w:numPr>
        <w:spacing w:after="240"/>
        <w:jc w:val="both"/>
        <w:rPr>
          <w:rFonts w:ascii="Montserrat" w:eastAsia="Montserrat" w:hAnsi="Montserrat" w:cs="Montserrat"/>
        </w:rPr>
      </w:pPr>
      <w:r>
        <w:rPr>
          <w:rFonts w:ascii="Montserrat" w:eastAsia="Montserrat" w:hAnsi="Montserrat" w:cs="Montserrat"/>
          <w:sz w:val="24"/>
          <w:szCs w:val="24"/>
        </w:rPr>
        <w:t xml:space="preserve">The VIMC secretariat may be approached by a stakeholder: this could arise from regular meetings between the secretariat and Gavi, Gates Foundation, and WHO, through direct contact from a Stakeholder Group member or other stakeholder, or </w:t>
      </w:r>
      <w:r>
        <w:rPr>
          <w:rFonts w:ascii="Montserrat" w:eastAsia="Montserrat" w:hAnsi="Montserrat" w:cs="Montserrat"/>
          <w:i/>
          <w:sz w:val="24"/>
          <w:szCs w:val="24"/>
        </w:rPr>
        <w:t xml:space="preserve">ad hoc </w:t>
      </w:r>
      <w:r>
        <w:rPr>
          <w:rFonts w:ascii="Montserrat" w:eastAsia="Montserrat" w:hAnsi="Montserrat" w:cs="Montserrat"/>
          <w:sz w:val="24"/>
          <w:szCs w:val="24"/>
        </w:rPr>
        <w:t>via the use of the Vaccine Impact Modelling Consortium email (</w:t>
      </w:r>
      <w:hyperlink r:id="rId8">
        <w:r w:rsidR="00834EF3">
          <w:rPr>
            <w:rFonts w:ascii="Montserrat" w:eastAsia="Montserrat" w:hAnsi="Montserrat" w:cs="Montserrat"/>
            <w:color w:val="1155CC"/>
            <w:sz w:val="24"/>
            <w:szCs w:val="24"/>
            <w:u w:val="single"/>
          </w:rPr>
          <w:t>vimc@imperial.ac.uk</w:t>
        </w:r>
      </w:hyperlink>
      <w:r>
        <w:rPr>
          <w:rFonts w:ascii="Montserrat" w:eastAsia="Montserrat" w:hAnsi="Montserrat" w:cs="Montserrat"/>
          <w:sz w:val="24"/>
          <w:szCs w:val="24"/>
        </w:rPr>
        <w:t xml:space="preserve">). </w:t>
      </w:r>
    </w:p>
    <w:p w14:paraId="6450DB4F" w14:textId="77777777" w:rsidR="00834EF3" w:rsidRDefault="00000000">
      <w:pPr>
        <w:spacing w:before="240" w:after="240"/>
        <w:jc w:val="both"/>
        <w:rPr>
          <w:rFonts w:ascii="Montserrat" w:eastAsia="Montserrat" w:hAnsi="Montserrat" w:cs="Montserrat"/>
          <w:sz w:val="24"/>
          <w:szCs w:val="24"/>
        </w:rPr>
      </w:pPr>
      <w:r>
        <w:rPr>
          <w:rFonts w:ascii="Montserrat" w:eastAsia="Montserrat" w:hAnsi="Montserrat" w:cs="Montserrat"/>
          <w:sz w:val="24"/>
          <w:szCs w:val="24"/>
        </w:rPr>
        <w:t>A more active approach to identifying questions is sometimes needed, particularly when:</w:t>
      </w:r>
    </w:p>
    <w:p w14:paraId="0CFA4AC8" w14:textId="77777777" w:rsidR="00834EF3" w:rsidRDefault="00000000">
      <w:pPr>
        <w:numPr>
          <w:ilvl w:val="0"/>
          <w:numId w:val="27"/>
        </w:numPr>
        <w:spacing w:before="240" w:line="360" w:lineRule="auto"/>
        <w:jc w:val="both"/>
        <w:rPr>
          <w:rFonts w:ascii="Montserrat" w:eastAsia="Montserrat" w:hAnsi="Montserrat" w:cs="Montserrat"/>
          <w:sz w:val="24"/>
          <w:szCs w:val="24"/>
        </w:rPr>
      </w:pPr>
      <w:r>
        <w:rPr>
          <w:rFonts w:ascii="Montserrat" w:eastAsia="Montserrat" w:hAnsi="Montserrat" w:cs="Montserrat"/>
          <w:sz w:val="24"/>
          <w:szCs w:val="24"/>
        </w:rPr>
        <w:t>No questions are received directly.</w:t>
      </w:r>
    </w:p>
    <w:p w14:paraId="79138F67" w14:textId="77777777" w:rsidR="00834EF3" w:rsidRDefault="00000000">
      <w:pPr>
        <w:numPr>
          <w:ilvl w:val="0"/>
          <w:numId w:val="27"/>
        </w:numPr>
        <w:spacing w:after="24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Modelling groups are not involved in a PWG. </w:t>
      </w:r>
    </w:p>
    <w:p w14:paraId="7E715DD2" w14:textId="77777777" w:rsidR="00834EF3" w:rsidRDefault="00000000">
      <w:pPr>
        <w:spacing w:before="240" w:after="240"/>
        <w:jc w:val="both"/>
        <w:rPr>
          <w:rFonts w:ascii="Montserrat" w:eastAsia="Montserrat" w:hAnsi="Montserrat" w:cs="Montserrat"/>
          <w:sz w:val="24"/>
          <w:szCs w:val="24"/>
        </w:rPr>
      </w:pPr>
      <w:r>
        <w:rPr>
          <w:rFonts w:ascii="Montserrat" w:eastAsia="Montserrat" w:hAnsi="Montserrat" w:cs="Montserrat"/>
          <w:sz w:val="24"/>
          <w:szCs w:val="24"/>
        </w:rPr>
        <w:t>In such cases, modelling groups should:</w:t>
      </w:r>
    </w:p>
    <w:p w14:paraId="5E2947C9" w14:textId="77777777" w:rsidR="00834EF3" w:rsidRDefault="00000000">
      <w:pPr>
        <w:numPr>
          <w:ilvl w:val="0"/>
          <w:numId w:val="15"/>
        </w:numPr>
        <w:spacing w:before="240" w:line="360" w:lineRule="auto"/>
        <w:jc w:val="both"/>
        <w:rPr>
          <w:rFonts w:ascii="Montserrat" w:eastAsia="Montserrat" w:hAnsi="Montserrat" w:cs="Montserrat"/>
          <w:sz w:val="24"/>
          <w:szCs w:val="24"/>
        </w:rPr>
      </w:pPr>
      <w:r>
        <w:rPr>
          <w:rFonts w:ascii="Montserrat" w:eastAsia="Montserrat" w:hAnsi="Montserrat" w:cs="Montserrat"/>
          <w:sz w:val="24"/>
          <w:szCs w:val="24"/>
        </w:rPr>
        <w:t>Contact the VIMC secretariat for an initial conversation.</w:t>
      </w:r>
    </w:p>
    <w:p w14:paraId="70B3C5A7" w14:textId="61D05355" w:rsidR="00834EF3" w:rsidRDefault="00000000">
      <w:pPr>
        <w:numPr>
          <w:ilvl w:val="0"/>
          <w:numId w:val="15"/>
        </w:numPr>
        <w:spacing w:after="240" w:line="240" w:lineRule="auto"/>
        <w:jc w:val="both"/>
        <w:rPr>
          <w:rFonts w:ascii="Montserrat" w:eastAsia="Montserrat" w:hAnsi="Montserrat" w:cs="Montserrat"/>
          <w:sz w:val="24"/>
          <w:szCs w:val="24"/>
        </w:rPr>
      </w:pPr>
      <w:r>
        <w:rPr>
          <w:rFonts w:ascii="Montserrat" w:eastAsia="Montserrat" w:hAnsi="Montserrat" w:cs="Montserrat"/>
          <w:sz w:val="24"/>
          <w:szCs w:val="24"/>
        </w:rPr>
        <w:t>To ensure efficient communication and avoid duplication, stakeholders should not be approached directly during the project initiation stage (</w:t>
      </w:r>
      <w:r w:rsidR="00852194">
        <w:rPr>
          <w:rFonts w:ascii="Montserrat" w:eastAsia="Montserrat" w:hAnsi="Montserrat" w:cs="Montserrat"/>
          <w:sz w:val="24"/>
          <w:szCs w:val="24"/>
        </w:rPr>
        <w:t>e.g.</w:t>
      </w:r>
      <w:r>
        <w:rPr>
          <w:rFonts w:ascii="Montserrat" w:eastAsia="Montserrat" w:hAnsi="Montserrat" w:cs="Montserrat"/>
          <w:sz w:val="24"/>
          <w:szCs w:val="24"/>
        </w:rPr>
        <w:t xml:space="preserve"> Todi Mengistu directs questions to relevant Gavi colleagues).</w:t>
      </w:r>
    </w:p>
    <w:p w14:paraId="3BB29D7E" w14:textId="77777777" w:rsidR="00834EF3" w:rsidRDefault="00000000">
      <w:pPr>
        <w:spacing w:before="240" w:after="240"/>
        <w:jc w:val="both"/>
        <w:rPr>
          <w:rFonts w:ascii="Montserrat" w:eastAsia="Montserrat" w:hAnsi="Montserrat" w:cs="Montserrat"/>
          <w:sz w:val="24"/>
          <w:szCs w:val="24"/>
        </w:rPr>
      </w:pPr>
      <w:r>
        <w:rPr>
          <w:rFonts w:ascii="Montserrat" w:eastAsia="Montserrat" w:hAnsi="Montserrat" w:cs="Montserrat"/>
          <w:sz w:val="24"/>
          <w:szCs w:val="24"/>
        </w:rPr>
        <w:t>Following the initial conversation, VIMC may:</w:t>
      </w:r>
    </w:p>
    <w:p w14:paraId="4E50AE22" w14:textId="77777777" w:rsidR="00834EF3" w:rsidRDefault="00000000">
      <w:pPr>
        <w:numPr>
          <w:ilvl w:val="0"/>
          <w:numId w:val="14"/>
        </w:numPr>
        <w:spacing w:before="240" w:line="360" w:lineRule="auto"/>
        <w:jc w:val="both"/>
        <w:rPr>
          <w:rFonts w:ascii="Montserrat" w:eastAsia="Montserrat" w:hAnsi="Montserrat" w:cs="Montserrat"/>
          <w:sz w:val="24"/>
          <w:szCs w:val="24"/>
        </w:rPr>
      </w:pPr>
      <w:r>
        <w:rPr>
          <w:rFonts w:ascii="Montserrat" w:eastAsia="Montserrat" w:hAnsi="Montserrat" w:cs="Montserrat"/>
          <w:sz w:val="24"/>
          <w:szCs w:val="24"/>
        </w:rPr>
        <w:t>Convene an online workshop with modellers and stakeholders.</w:t>
      </w:r>
    </w:p>
    <w:p w14:paraId="08353382" w14:textId="77777777" w:rsidR="00834EF3" w:rsidRDefault="00000000">
      <w:pPr>
        <w:numPr>
          <w:ilvl w:val="0"/>
          <w:numId w:val="14"/>
        </w:numPr>
        <w:spacing w:after="240" w:line="360" w:lineRule="auto"/>
        <w:jc w:val="both"/>
        <w:rPr>
          <w:rFonts w:ascii="Montserrat" w:eastAsia="Montserrat" w:hAnsi="Montserrat" w:cs="Montserrat"/>
          <w:sz w:val="24"/>
          <w:szCs w:val="24"/>
        </w:rPr>
      </w:pPr>
      <w:r>
        <w:rPr>
          <w:rFonts w:ascii="Montserrat" w:eastAsia="Montserrat" w:hAnsi="Montserrat" w:cs="Montserrat"/>
          <w:sz w:val="24"/>
          <w:szCs w:val="24"/>
        </w:rPr>
        <w:t>Invite modellers to an existing stakeholder forum to surface questions.</w:t>
      </w:r>
    </w:p>
    <w:p w14:paraId="7C05BDF1" w14:textId="77777777" w:rsidR="00834EF3" w:rsidRDefault="00000000">
      <w:pPr>
        <w:pStyle w:val="Heading4"/>
        <w:spacing w:before="240" w:after="240"/>
        <w:jc w:val="both"/>
        <w:rPr>
          <w:rFonts w:ascii="Montserrat Medium" w:eastAsia="Montserrat Medium" w:hAnsi="Montserrat Medium" w:cs="Montserrat Medium"/>
          <w:color w:val="1C4587"/>
        </w:rPr>
      </w:pPr>
      <w:bookmarkStart w:id="8" w:name="_zes9mwbd65wb" w:colFirst="0" w:colLast="0"/>
      <w:bookmarkEnd w:id="8"/>
      <w:r>
        <w:rPr>
          <w:rFonts w:ascii="Montserrat Medium" w:eastAsia="Montserrat Medium" w:hAnsi="Montserrat Medium" w:cs="Montserrat Medium"/>
          <w:color w:val="1C4587"/>
        </w:rPr>
        <w:t>5.2 Submission</w:t>
      </w:r>
    </w:p>
    <w:p w14:paraId="0354BDD7" w14:textId="1C57F27F" w:rsidR="00834EF3" w:rsidRDefault="00000000">
      <w:pPr>
        <w:spacing w:before="240" w:after="240"/>
        <w:jc w:val="both"/>
        <w:rPr>
          <w:rFonts w:ascii="Montserrat" w:eastAsia="Montserrat" w:hAnsi="Montserrat" w:cs="Montserrat"/>
          <w:sz w:val="24"/>
          <w:szCs w:val="24"/>
        </w:rPr>
      </w:pPr>
      <w:r>
        <w:rPr>
          <w:rFonts w:ascii="Montserrat" w:eastAsia="Montserrat" w:hAnsi="Montserrat" w:cs="Montserrat"/>
          <w:sz w:val="24"/>
          <w:szCs w:val="24"/>
        </w:rPr>
        <w:t xml:space="preserve">Following initiation, the lead VIMC modeller documents the identified question and submits in writing to the VIMC Director </w:t>
      </w:r>
      <w:r w:rsidR="00593DA8">
        <w:rPr>
          <w:rFonts w:ascii="Montserrat" w:eastAsia="Montserrat" w:hAnsi="Montserrat" w:cs="Montserrat"/>
          <w:sz w:val="24"/>
          <w:szCs w:val="24"/>
        </w:rPr>
        <w:t>using the</w:t>
      </w:r>
      <w:r>
        <w:rPr>
          <w:rFonts w:ascii="Montserrat" w:eastAsia="Montserrat" w:hAnsi="Montserrat" w:cs="Montserrat"/>
          <w:sz w:val="24"/>
          <w:szCs w:val="24"/>
        </w:rPr>
        <w:t xml:space="preserve"> "Question Proposal Form" (Appendix A). Although this form is brief (1–2 pages), it should include considerations of ethical or data-sharing issues.</w:t>
      </w:r>
    </w:p>
    <w:p w14:paraId="65039B2C" w14:textId="77777777" w:rsidR="00834EF3" w:rsidRDefault="00000000">
      <w:pPr>
        <w:pStyle w:val="Heading4"/>
        <w:spacing w:before="240" w:after="240"/>
        <w:jc w:val="both"/>
        <w:rPr>
          <w:rFonts w:ascii="Montserrat Medium" w:eastAsia="Montserrat Medium" w:hAnsi="Montserrat Medium" w:cs="Montserrat Medium"/>
          <w:color w:val="1C4587"/>
        </w:rPr>
      </w:pPr>
      <w:bookmarkStart w:id="9" w:name="_eblrna1m64il" w:colFirst="0" w:colLast="0"/>
      <w:bookmarkEnd w:id="9"/>
      <w:r>
        <w:rPr>
          <w:rFonts w:ascii="Montserrat Medium" w:eastAsia="Montserrat Medium" w:hAnsi="Montserrat Medium" w:cs="Montserrat Medium"/>
          <w:color w:val="1C4587"/>
        </w:rPr>
        <w:lastRenderedPageBreak/>
        <w:t>5.3 Preliminary Review</w:t>
      </w:r>
    </w:p>
    <w:p w14:paraId="5664DE6C" w14:textId="77777777" w:rsidR="00834EF3" w:rsidRDefault="00000000">
      <w:pPr>
        <w:numPr>
          <w:ilvl w:val="0"/>
          <w:numId w:val="12"/>
        </w:numPr>
        <w:spacing w:before="240"/>
        <w:jc w:val="both"/>
        <w:rPr>
          <w:rFonts w:ascii="Montserrat" w:eastAsia="Montserrat" w:hAnsi="Montserrat" w:cs="Montserrat"/>
          <w:sz w:val="24"/>
          <w:szCs w:val="24"/>
        </w:rPr>
      </w:pPr>
      <w:r>
        <w:rPr>
          <w:rFonts w:ascii="Montserrat" w:eastAsia="Montserrat" w:hAnsi="Montserrat" w:cs="Montserrat"/>
          <w:sz w:val="24"/>
          <w:szCs w:val="24"/>
        </w:rPr>
        <w:t>The VIMC Director conducts a preliminary review to ensure the question is within the scope of VIMC.</w:t>
      </w:r>
    </w:p>
    <w:p w14:paraId="76B5B43E" w14:textId="77777777" w:rsidR="00834EF3" w:rsidRDefault="00000000">
      <w:pPr>
        <w:numPr>
          <w:ilvl w:val="0"/>
          <w:numId w:val="12"/>
        </w:numPr>
        <w:spacing w:after="240"/>
        <w:jc w:val="both"/>
        <w:rPr>
          <w:rFonts w:ascii="Montserrat" w:eastAsia="Montserrat" w:hAnsi="Montserrat" w:cs="Montserrat"/>
          <w:sz w:val="24"/>
          <w:szCs w:val="24"/>
        </w:rPr>
      </w:pPr>
      <w:r>
        <w:rPr>
          <w:rFonts w:ascii="Montserrat" w:eastAsia="Montserrat" w:hAnsi="Montserrat" w:cs="Montserrat"/>
          <w:sz w:val="24"/>
          <w:szCs w:val="24"/>
        </w:rPr>
        <w:t>Incomplete or unclear proposals are returned for further clarification.</w:t>
      </w:r>
    </w:p>
    <w:p w14:paraId="33D094A7" w14:textId="77777777" w:rsidR="00834EF3" w:rsidRDefault="00834EF3">
      <w:pPr>
        <w:spacing w:before="240" w:after="240"/>
        <w:jc w:val="both"/>
        <w:rPr>
          <w:rFonts w:ascii="Montserrat" w:eastAsia="Montserrat" w:hAnsi="Montserrat" w:cs="Montserrat"/>
          <w:sz w:val="24"/>
          <w:szCs w:val="24"/>
        </w:rPr>
      </w:pPr>
    </w:p>
    <w:p w14:paraId="63E39452" w14:textId="77777777" w:rsidR="00834EF3" w:rsidRDefault="00000000">
      <w:pPr>
        <w:pStyle w:val="Heading3"/>
        <w:spacing w:before="240" w:after="240"/>
        <w:jc w:val="both"/>
        <w:rPr>
          <w:rFonts w:ascii="Montserrat SemiBold" w:eastAsia="Montserrat SemiBold" w:hAnsi="Montserrat SemiBold" w:cs="Montserrat SemiBold"/>
          <w:color w:val="1C4587"/>
        </w:rPr>
      </w:pPr>
      <w:bookmarkStart w:id="10" w:name="_srh34sjph19p" w:colFirst="0" w:colLast="0"/>
      <w:bookmarkEnd w:id="10"/>
      <w:r>
        <w:rPr>
          <w:rFonts w:ascii="Montserrat SemiBold" w:eastAsia="Montserrat SemiBold" w:hAnsi="Montserrat SemiBold" w:cs="Montserrat SemiBold"/>
          <w:color w:val="1C4587"/>
        </w:rPr>
        <w:t xml:space="preserve">6. Discussion of Questions </w:t>
      </w:r>
    </w:p>
    <w:p w14:paraId="2CBDFCD6" w14:textId="77777777" w:rsidR="00834EF3" w:rsidRDefault="00000000">
      <w:pPr>
        <w:pStyle w:val="Heading4"/>
        <w:spacing w:before="240" w:after="240"/>
        <w:jc w:val="both"/>
        <w:rPr>
          <w:rFonts w:ascii="Montserrat Medium" w:eastAsia="Montserrat Medium" w:hAnsi="Montserrat Medium" w:cs="Montserrat Medium"/>
          <w:color w:val="1C4587"/>
        </w:rPr>
      </w:pPr>
      <w:bookmarkStart w:id="11" w:name="_qlq8gbdy8bzg" w:colFirst="0" w:colLast="0"/>
      <w:bookmarkEnd w:id="11"/>
      <w:r>
        <w:rPr>
          <w:rFonts w:ascii="Montserrat Medium" w:eastAsia="Montserrat Medium" w:hAnsi="Montserrat Medium" w:cs="Montserrat Medium"/>
          <w:color w:val="1C4587"/>
        </w:rPr>
        <w:t>6.1 Funder Input</w:t>
      </w:r>
    </w:p>
    <w:p w14:paraId="0F995890" w14:textId="77777777" w:rsidR="00834EF3" w:rsidRDefault="00000000">
      <w:pPr>
        <w:numPr>
          <w:ilvl w:val="0"/>
          <w:numId w:val="7"/>
        </w:numPr>
        <w:spacing w:before="240"/>
        <w:jc w:val="both"/>
        <w:rPr>
          <w:rFonts w:ascii="Montserrat" w:eastAsia="Montserrat" w:hAnsi="Montserrat" w:cs="Montserrat"/>
          <w:sz w:val="24"/>
          <w:szCs w:val="24"/>
        </w:rPr>
      </w:pPr>
      <w:r>
        <w:rPr>
          <w:rFonts w:ascii="Montserrat" w:eastAsia="Montserrat" w:hAnsi="Montserrat" w:cs="Montserrat"/>
          <w:sz w:val="24"/>
          <w:szCs w:val="24"/>
        </w:rPr>
        <w:t xml:space="preserve">The VIMC Director shares the Question Proposal Form with Gavi and Gates Foundation via the VIMC point persons.  </w:t>
      </w:r>
    </w:p>
    <w:p w14:paraId="08E75658" w14:textId="77777777" w:rsidR="00834EF3" w:rsidRDefault="00000000">
      <w:pPr>
        <w:numPr>
          <w:ilvl w:val="0"/>
          <w:numId w:val="7"/>
        </w:numPr>
        <w:jc w:val="both"/>
        <w:rPr>
          <w:rFonts w:ascii="Montserrat" w:eastAsia="Montserrat" w:hAnsi="Montserrat" w:cs="Montserrat"/>
          <w:sz w:val="24"/>
          <w:szCs w:val="24"/>
        </w:rPr>
      </w:pPr>
      <w:r>
        <w:rPr>
          <w:rFonts w:ascii="Montserrat" w:eastAsia="Montserrat" w:hAnsi="Montserrat" w:cs="Montserrat"/>
          <w:sz w:val="24"/>
          <w:szCs w:val="24"/>
        </w:rPr>
        <w:t>The VIMC secretariat may schedule a call for further discussion, and WHO liaisons may also be invited.</w:t>
      </w:r>
    </w:p>
    <w:p w14:paraId="2DE83321" w14:textId="77777777" w:rsidR="00834EF3" w:rsidRDefault="00000000">
      <w:pPr>
        <w:numPr>
          <w:ilvl w:val="0"/>
          <w:numId w:val="7"/>
        </w:numPr>
        <w:jc w:val="both"/>
        <w:rPr>
          <w:rFonts w:ascii="Montserrat" w:eastAsia="Montserrat" w:hAnsi="Montserrat" w:cs="Montserrat"/>
          <w:sz w:val="24"/>
          <w:szCs w:val="24"/>
        </w:rPr>
      </w:pPr>
      <w:r>
        <w:rPr>
          <w:rFonts w:ascii="Montserrat" w:eastAsia="Montserrat" w:hAnsi="Montserrat" w:cs="Montserrat"/>
          <w:sz w:val="24"/>
          <w:szCs w:val="24"/>
        </w:rPr>
        <w:t>The Question Proposal may be accepted as-is (green light), modified (amber light), or rejected (red light).</w:t>
      </w:r>
    </w:p>
    <w:p w14:paraId="3FFE4591" w14:textId="77777777" w:rsidR="00834EF3" w:rsidRDefault="00000000">
      <w:pPr>
        <w:numPr>
          <w:ilvl w:val="0"/>
          <w:numId w:val="7"/>
        </w:numPr>
        <w:spacing w:after="240"/>
        <w:jc w:val="both"/>
        <w:rPr>
          <w:rFonts w:ascii="Montserrat" w:eastAsia="Montserrat" w:hAnsi="Montserrat" w:cs="Montserrat"/>
          <w:sz w:val="24"/>
          <w:szCs w:val="24"/>
        </w:rPr>
      </w:pPr>
      <w:r>
        <w:rPr>
          <w:rFonts w:ascii="Montserrat" w:eastAsia="Montserrat" w:hAnsi="Montserrat" w:cs="Montserrat"/>
          <w:sz w:val="24"/>
          <w:szCs w:val="24"/>
        </w:rPr>
        <w:t>Any modifications requested will be reviewed by the same group until the Question Proposal is acceptable.</w:t>
      </w:r>
    </w:p>
    <w:p w14:paraId="18BF9795" w14:textId="77777777" w:rsidR="00834EF3" w:rsidRDefault="00000000">
      <w:pPr>
        <w:pStyle w:val="Heading4"/>
        <w:spacing w:before="240" w:after="240"/>
        <w:jc w:val="both"/>
        <w:rPr>
          <w:rFonts w:ascii="Montserrat Medium" w:eastAsia="Montserrat Medium" w:hAnsi="Montserrat Medium" w:cs="Montserrat Medium"/>
          <w:color w:val="1C4587"/>
        </w:rPr>
      </w:pPr>
      <w:bookmarkStart w:id="12" w:name="_2m841gw9hyob" w:colFirst="0" w:colLast="0"/>
      <w:bookmarkEnd w:id="12"/>
      <w:r>
        <w:rPr>
          <w:rFonts w:ascii="Montserrat Medium" w:eastAsia="Montserrat Medium" w:hAnsi="Montserrat Medium" w:cs="Montserrat Medium"/>
          <w:color w:val="1C4587"/>
        </w:rPr>
        <w:t>6.2 Additional consultation (optional)</w:t>
      </w:r>
    </w:p>
    <w:p w14:paraId="0926E2AF" w14:textId="77777777" w:rsidR="00834EF3" w:rsidRDefault="00000000">
      <w:pPr>
        <w:numPr>
          <w:ilvl w:val="0"/>
          <w:numId w:val="16"/>
        </w:numPr>
        <w:spacing w:before="240"/>
        <w:jc w:val="both"/>
        <w:rPr>
          <w:rFonts w:ascii="Montserrat" w:eastAsia="Montserrat" w:hAnsi="Montserrat" w:cs="Montserrat"/>
          <w:sz w:val="24"/>
          <w:szCs w:val="24"/>
        </w:rPr>
      </w:pPr>
      <w:proofErr w:type="gramStart"/>
      <w:r>
        <w:rPr>
          <w:rFonts w:ascii="Montserrat" w:eastAsia="Montserrat" w:hAnsi="Montserrat" w:cs="Montserrat"/>
          <w:sz w:val="24"/>
          <w:szCs w:val="24"/>
        </w:rPr>
        <w:t>In the event that</w:t>
      </w:r>
      <w:proofErr w:type="gramEnd"/>
      <w:r>
        <w:rPr>
          <w:rFonts w:ascii="Montserrat" w:eastAsia="Montserrat" w:hAnsi="Montserrat" w:cs="Montserrat"/>
          <w:sz w:val="24"/>
          <w:szCs w:val="24"/>
        </w:rPr>
        <w:t xml:space="preserve"> there are several competing proposals, the proposals may be peer-reviewed by members of the Stakeholder Group, or their nominees. </w:t>
      </w:r>
    </w:p>
    <w:p w14:paraId="33D305DA" w14:textId="77777777" w:rsidR="00834EF3" w:rsidRDefault="00000000">
      <w:pPr>
        <w:numPr>
          <w:ilvl w:val="0"/>
          <w:numId w:val="16"/>
        </w:numPr>
        <w:spacing w:after="240"/>
        <w:jc w:val="both"/>
        <w:rPr>
          <w:rFonts w:ascii="Montserrat" w:eastAsia="Montserrat" w:hAnsi="Montserrat" w:cs="Montserrat"/>
          <w:sz w:val="24"/>
          <w:szCs w:val="24"/>
        </w:rPr>
      </w:pPr>
      <w:r>
        <w:rPr>
          <w:rFonts w:ascii="Montserrat" w:eastAsia="Montserrat" w:hAnsi="Montserrat" w:cs="Montserrat"/>
          <w:sz w:val="24"/>
          <w:szCs w:val="24"/>
        </w:rPr>
        <w:t xml:space="preserve">As necessary, (for example </w:t>
      </w:r>
      <w:proofErr w:type="gramStart"/>
      <w:r>
        <w:rPr>
          <w:rFonts w:ascii="Montserrat" w:eastAsia="Montserrat" w:hAnsi="Montserrat" w:cs="Montserrat"/>
          <w:sz w:val="24"/>
          <w:szCs w:val="24"/>
        </w:rPr>
        <w:t>in the event that</w:t>
      </w:r>
      <w:proofErr w:type="gramEnd"/>
      <w:r>
        <w:rPr>
          <w:rFonts w:ascii="Montserrat" w:eastAsia="Montserrat" w:hAnsi="Montserrat" w:cs="Montserrat"/>
          <w:sz w:val="24"/>
          <w:szCs w:val="24"/>
        </w:rPr>
        <w:t xml:space="preserve"> the number of high-quality proposals exceeds the capacity of VIMC members) a Stakeholder Group meeting will be convened to prioritise Proposals and make decisions on those to proceed with.</w:t>
      </w:r>
    </w:p>
    <w:p w14:paraId="41945177" w14:textId="77777777" w:rsidR="00834EF3" w:rsidRDefault="00000000">
      <w:pPr>
        <w:pStyle w:val="Heading4"/>
        <w:spacing w:before="240" w:after="240"/>
        <w:jc w:val="both"/>
        <w:rPr>
          <w:rFonts w:ascii="Montserrat Medium" w:eastAsia="Montserrat Medium" w:hAnsi="Montserrat Medium" w:cs="Montserrat Medium"/>
          <w:color w:val="1C4587"/>
        </w:rPr>
      </w:pPr>
      <w:bookmarkStart w:id="13" w:name="_wz4iagrs5c8g" w:colFirst="0" w:colLast="0"/>
      <w:bookmarkEnd w:id="13"/>
      <w:r>
        <w:rPr>
          <w:rFonts w:ascii="Montserrat Medium" w:eastAsia="Montserrat Medium" w:hAnsi="Montserrat Medium" w:cs="Montserrat Medium"/>
          <w:color w:val="1C4587"/>
        </w:rPr>
        <w:t>6.3 Decision Making</w:t>
      </w:r>
    </w:p>
    <w:p w14:paraId="720610D4" w14:textId="77777777" w:rsidR="00834EF3" w:rsidRDefault="00000000">
      <w:pPr>
        <w:numPr>
          <w:ilvl w:val="0"/>
          <w:numId w:val="24"/>
        </w:numPr>
        <w:spacing w:before="240"/>
        <w:jc w:val="both"/>
        <w:rPr>
          <w:rFonts w:ascii="Montserrat" w:eastAsia="Montserrat" w:hAnsi="Montserrat" w:cs="Montserrat"/>
          <w:sz w:val="24"/>
          <w:szCs w:val="24"/>
        </w:rPr>
      </w:pPr>
      <w:r>
        <w:rPr>
          <w:rFonts w:ascii="Montserrat" w:eastAsia="Montserrat" w:hAnsi="Montserrat" w:cs="Montserrat"/>
          <w:sz w:val="24"/>
          <w:szCs w:val="24"/>
        </w:rPr>
        <w:t>A Question Proposal is approved by either process 6.1 or process 6.2.</w:t>
      </w:r>
    </w:p>
    <w:p w14:paraId="6DC0839B" w14:textId="77777777" w:rsidR="00834EF3" w:rsidRDefault="00000000">
      <w:pPr>
        <w:numPr>
          <w:ilvl w:val="0"/>
          <w:numId w:val="24"/>
        </w:numPr>
        <w:spacing w:after="240"/>
        <w:jc w:val="both"/>
        <w:rPr>
          <w:rFonts w:ascii="Montserrat" w:eastAsia="Montserrat" w:hAnsi="Montserrat" w:cs="Montserrat"/>
          <w:sz w:val="24"/>
          <w:szCs w:val="24"/>
        </w:rPr>
      </w:pPr>
      <w:r>
        <w:rPr>
          <w:rFonts w:ascii="Montserrat" w:eastAsia="Montserrat" w:hAnsi="Montserrat" w:cs="Montserrat"/>
          <w:sz w:val="24"/>
          <w:szCs w:val="24"/>
        </w:rPr>
        <w:t>Approved questions proceed to the next stage; rejected questions are documented with reasons.</w:t>
      </w:r>
    </w:p>
    <w:p w14:paraId="0D85D569" w14:textId="77777777" w:rsidR="00834EF3" w:rsidRDefault="00000000">
      <w:pPr>
        <w:pStyle w:val="Heading4"/>
        <w:spacing w:before="240" w:after="240"/>
        <w:jc w:val="both"/>
        <w:rPr>
          <w:rFonts w:ascii="Montserrat Medium" w:eastAsia="Montserrat Medium" w:hAnsi="Montserrat Medium" w:cs="Montserrat Medium"/>
          <w:color w:val="1C4587"/>
        </w:rPr>
      </w:pPr>
      <w:bookmarkStart w:id="14" w:name="_xx4ftnuau3m9" w:colFirst="0" w:colLast="0"/>
      <w:bookmarkEnd w:id="14"/>
      <w:r>
        <w:rPr>
          <w:rFonts w:ascii="Montserrat Medium" w:eastAsia="Montserrat Medium" w:hAnsi="Montserrat Medium" w:cs="Montserrat Medium"/>
          <w:color w:val="1C4587"/>
        </w:rPr>
        <w:lastRenderedPageBreak/>
        <w:t>6.4 Resource Allocation</w:t>
      </w:r>
    </w:p>
    <w:p w14:paraId="6258D99C" w14:textId="77777777" w:rsidR="00834EF3" w:rsidRDefault="00000000">
      <w:pPr>
        <w:spacing w:before="240" w:after="240"/>
        <w:jc w:val="both"/>
        <w:rPr>
          <w:rFonts w:ascii="Montserrat" w:eastAsia="Montserrat" w:hAnsi="Montserrat" w:cs="Montserrat"/>
          <w:sz w:val="24"/>
          <w:szCs w:val="24"/>
        </w:rPr>
      </w:pPr>
      <w:r>
        <w:rPr>
          <w:rFonts w:ascii="Montserrat" w:eastAsia="Montserrat" w:hAnsi="Montserrat" w:cs="Montserrat"/>
          <w:sz w:val="24"/>
          <w:szCs w:val="24"/>
        </w:rPr>
        <w:t>VIMC core-funded modelling groups are expected to be engaged in at least one PWG at any one time. Usually, an existing VIMC modelling group is allocated to the approved project. Occasionally, it may be necessary to either provide additional resources to an existing VIMC group through a new task order (for example, if they are already fully engaged in another PWG) or issue a Request for Proposals to recruit a new modelling group to answer the question.</w:t>
      </w:r>
    </w:p>
    <w:p w14:paraId="05A125EB" w14:textId="77777777" w:rsidR="00834EF3" w:rsidRDefault="00834EF3">
      <w:pPr>
        <w:spacing w:before="240" w:after="240"/>
        <w:jc w:val="both"/>
        <w:rPr>
          <w:rFonts w:ascii="Montserrat" w:eastAsia="Montserrat" w:hAnsi="Montserrat" w:cs="Montserrat"/>
          <w:color w:val="1C4587"/>
          <w:sz w:val="24"/>
          <w:szCs w:val="24"/>
        </w:rPr>
      </w:pPr>
    </w:p>
    <w:p w14:paraId="12385F99" w14:textId="77777777" w:rsidR="00834EF3" w:rsidRDefault="00000000">
      <w:pPr>
        <w:pStyle w:val="Heading3"/>
        <w:spacing w:before="240" w:after="240"/>
        <w:jc w:val="both"/>
        <w:rPr>
          <w:rFonts w:ascii="Montserrat SemiBold" w:eastAsia="Montserrat SemiBold" w:hAnsi="Montserrat SemiBold" w:cs="Montserrat SemiBold"/>
          <w:color w:val="1C4587"/>
        </w:rPr>
      </w:pPr>
      <w:bookmarkStart w:id="15" w:name="_eea3obs7ixox" w:colFirst="0" w:colLast="0"/>
      <w:bookmarkEnd w:id="15"/>
      <w:r>
        <w:rPr>
          <w:rFonts w:ascii="Montserrat SemiBold" w:eastAsia="Montserrat SemiBold" w:hAnsi="Montserrat SemiBold" w:cs="Montserrat SemiBold"/>
          <w:color w:val="1C4587"/>
        </w:rPr>
        <w:t>7. Set-up of the Project Working Group (PWG)</w:t>
      </w:r>
    </w:p>
    <w:p w14:paraId="17B81F0A" w14:textId="77777777" w:rsidR="00834EF3" w:rsidRDefault="00000000">
      <w:pPr>
        <w:pStyle w:val="Heading4"/>
        <w:spacing w:before="240" w:after="240"/>
        <w:jc w:val="both"/>
        <w:rPr>
          <w:rFonts w:ascii="Montserrat Medium" w:eastAsia="Montserrat Medium" w:hAnsi="Montserrat Medium" w:cs="Montserrat Medium"/>
          <w:color w:val="1C4587"/>
        </w:rPr>
      </w:pPr>
      <w:bookmarkStart w:id="16" w:name="_k1ousd7ijgwp" w:colFirst="0" w:colLast="0"/>
      <w:bookmarkEnd w:id="16"/>
      <w:r>
        <w:rPr>
          <w:rFonts w:ascii="Montserrat Medium" w:eastAsia="Montserrat Medium" w:hAnsi="Montserrat Medium" w:cs="Montserrat Medium"/>
          <w:color w:val="1C4587"/>
        </w:rPr>
        <w:t>7.1 Formation</w:t>
      </w:r>
    </w:p>
    <w:p w14:paraId="0D8B8DCA" w14:textId="77777777" w:rsidR="00834EF3" w:rsidRDefault="00000000">
      <w:pPr>
        <w:numPr>
          <w:ilvl w:val="0"/>
          <w:numId w:val="1"/>
        </w:numPr>
        <w:spacing w:before="240"/>
        <w:jc w:val="both"/>
        <w:rPr>
          <w:rFonts w:ascii="Montserrat" w:eastAsia="Montserrat" w:hAnsi="Montserrat" w:cs="Montserrat"/>
          <w:sz w:val="24"/>
          <w:szCs w:val="24"/>
        </w:rPr>
      </w:pPr>
      <w:r>
        <w:rPr>
          <w:rFonts w:ascii="Montserrat" w:eastAsia="Montserrat" w:hAnsi="Montserrat" w:cs="Montserrat"/>
          <w:sz w:val="24"/>
          <w:szCs w:val="24"/>
        </w:rPr>
        <w:t>Upon approval, the PWG lead is confirmed, typically the senior VIMC modeller involved.</w:t>
      </w:r>
    </w:p>
    <w:p w14:paraId="3DCB38FA" w14:textId="77777777" w:rsidR="00834EF3" w:rsidRDefault="00000000">
      <w:pPr>
        <w:numPr>
          <w:ilvl w:val="0"/>
          <w:numId w:val="1"/>
        </w:numPr>
        <w:jc w:val="both"/>
        <w:rPr>
          <w:rFonts w:ascii="Montserrat" w:eastAsia="Montserrat" w:hAnsi="Montserrat" w:cs="Montserrat"/>
          <w:sz w:val="24"/>
          <w:szCs w:val="24"/>
        </w:rPr>
      </w:pPr>
      <w:r>
        <w:rPr>
          <w:rFonts w:ascii="Montserrat" w:eastAsia="Montserrat" w:hAnsi="Montserrat" w:cs="Montserrat"/>
          <w:sz w:val="24"/>
          <w:szCs w:val="24"/>
        </w:rPr>
        <w:t xml:space="preserve">The PWG lead forms the PWG by inviting members based on expertise, interest and relevance to the question. </w:t>
      </w:r>
    </w:p>
    <w:p w14:paraId="3855AA4F" w14:textId="77777777" w:rsidR="00834EF3" w:rsidRDefault="00000000">
      <w:pPr>
        <w:numPr>
          <w:ilvl w:val="0"/>
          <w:numId w:val="1"/>
        </w:numPr>
        <w:jc w:val="both"/>
        <w:rPr>
          <w:rFonts w:ascii="Montserrat" w:eastAsia="Montserrat" w:hAnsi="Montserrat" w:cs="Montserrat"/>
          <w:sz w:val="24"/>
          <w:szCs w:val="24"/>
        </w:rPr>
      </w:pPr>
      <w:r>
        <w:rPr>
          <w:rFonts w:ascii="Montserrat" w:eastAsia="Montserrat" w:hAnsi="Montserrat" w:cs="Montserrat"/>
          <w:sz w:val="24"/>
          <w:szCs w:val="24"/>
        </w:rPr>
        <w:t xml:space="preserve">The PWG lead consults with funder point person to ensure representation of Gavi and Gates Foundation colleagues and coordinates with the VIMC-WHO liaison as necessary.  </w:t>
      </w:r>
    </w:p>
    <w:p w14:paraId="49736A39" w14:textId="77777777" w:rsidR="00834EF3" w:rsidRDefault="00000000">
      <w:pPr>
        <w:numPr>
          <w:ilvl w:val="0"/>
          <w:numId w:val="1"/>
        </w:numPr>
        <w:jc w:val="both"/>
        <w:rPr>
          <w:rFonts w:ascii="Montserrat" w:eastAsia="Montserrat" w:hAnsi="Montserrat" w:cs="Montserrat"/>
          <w:sz w:val="24"/>
          <w:szCs w:val="24"/>
        </w:rPr>
      </w:pPr>
      <w:r>
        <w:rPr>
          <w:rFonts w:ascii="Montserrat" w:eastAsia="Montserrat" w:hAnsi="Montserrat" w:cs="Montserrat"/>
          <w:sz w:val="24"/>
          <w:szCs w:val="24"/>
        </w:rPr>
        <w:t>The PWG lead keeps a record of invitations and acceptances for sharing with the VIMC secretariat, who will assist with proposing members as required.</w:t>
      </w:r>
    </w:p>
    <w:p w14:paraId="6BBED828" w14:textId="77777777" w:rsidR="00834EF3" w:rsidRDefault="00000000">
      <w:pPr>
        <w:numPr>
          <w:ilvl w:val="0"/>
          <w:numId w:val="1"/>
        </w:numPr>
        <w:jc w:val="both"/>
        <w:rPr>
          <w:rFonts w:ascii="Montserrat" w:eastAsia="Montserrat" w:hAnsi="Montserrat" w:cs="Montserrat"/>
          <w:sz w:val="24"/>
          <w:szCs w:val="24"/>
        </w:rPr>
      </w:pPr>
      <w:r>
        <w:rPr>
          <w:rFonts w:ascii="Montserrat" w:eastAsia="Montserrat" w:hAnsi="Montserrat" w:cs="Montserrat"/>
          <w:sz w:val="24"/>
          <w:szCs w:val="24"/>
        </w:rPr>
        <w:t>The PWG is logged on the PWG Tracker, including live links to all associated documentation.</w:t>
      </w:r>
    </w:p>
    <w:p w14:paraId="1377735D" w14:textId="77777777" w:rsidR="00834EF3" w:rsidRDefault="00000000">
      <w:pPr>
        <w:numPr>
          <w:ilvl w:val="0"/>
          <w:numId w:val="1"/>
        </w:numPr>
        <w:spacing w:after="240"/>
        <w:jc w:val="both"/>
        <w:rPr>
          <w:rFonts w:ascii="Montserrat" w:eastAsia="Montserrat" w:hAnsi="Montserrat" w:cs="Montserrat"/>
          <w:sz w:val="24"/>
          <w:szCs w:val="24"/>
        </w:rPr>
      </w:pPr>
      <w:r>
        <w:rPr>
          <w:rFonts w:ascii="Montserrat" w:eastAsia="Montserrat" w:hAnsi="Montserrat" w:cs="Montserrat"/>
          <w:sz w:val="24"/>
          <w:szCs w:val="24"/>
        </w:rPr>
        <w:t>The PWG lead notifies the VIMC secretariat if any materials shared are confidential. In such cases documents will not be accessible via the PWG tracker.</w:t>
      </w:r>
    </w:p>
    <w:p w14:paraId="689181F0" w14:textId="77777777" w:rsidR="00834EF3" w:rsidRDefault="00000000">
      <w:pPr>
        <w:pStyle w:val="Heading4"/>
        <w:spacing w:before="240" w:after="240"/>
        <w:jc w:val="both"/>
        <w:rPr>
          <w:rFonts w:ascii="Montserrat Medium" w:eastAsia="Montserrat Medium" w:hAnsi="Montserrat Medium" w:cs="Montserrat Medium"/>
          <w:color w:val="1C4587"/>
        </w:rPr>
      </w:pPr>
      <w:bookmarkStart w:id="17" w:name="_7owd5r6xqxj0" w:colFirst="0" w:colLast="0"/>
      <w:bookmarkEnd w:id="17"/>
      <w:r>
        <w:rPr>
          <w:rFonts w:ascii="Montserrat Medium" w:eastAsia="Montserrat Medium" w:hAnsi="Montserrat Medium" w:cs="Montserrat Medium"/>
          <w:color w:val="1C4587"/>
        </w:rPr>
        <w:t>7.2 Member Roles and Responsibilities</w:t>
      </w:r>
    </w:p>
    <w:p w14:paraId="3132B525" w14:textId="77777777" w:rsidR="00834EF3" w:rsidRDefault="00000000">
      <w:pPr>
        <w:numPr>
          <w:ilvl w:val="0"/>
          <w:numId w:val="6"/>
        </w:numPr>
        <w:spacing w:before="240" w:after="240"/>
        <w:jc w:val="both"/>
        <w:rPr>
          <w:rFonts w:ascii="Montserrat" w:eastAsia="Montserrat" w:hAnsi="Montserrat" w:cs="Montserrat"/>
          <w:sz w:val="24"/>
          <w:szCs w:val="24"/>
        </w:rPr>
      </w:pPr>
      <w:r>
        <w:rPr>
          <w:rFonts w:ascii="Montserrat" w:eastAsia="Montserrat" w:hAnsi="Montserrat" w:cs="Montserrat"/>
          <w:sz w:val="24"/>
          <w:szCs w:val="24"/>
        </w:rPr>
        <w:t>The PWG member roles and responsibilities are defined in the initial meeting, with the expectation that VIMC modellers take the lead on developing and applying an appropriate model with input from stakeholders. Stakeholders may contribute by providing data, offering feedback on results, and translating insights into programs or policies.</w:t>
      </w:r>
    </w:p>
    <w:p w14:paraId="015C27EF" w14:textId="77777777" w:rsidR="00834EF3" w:rsidRDefault="00000000">
      <w:pPr>
        <w:pStyle w:val="Heading4"/>
        <w:spacing w:before="240" w:after="240"/>
        <w:jc w:val="both"/>
        <w:rPr>
          <w:rFonts w:ascii="Montserrat Medium" w:eastAsia="Montserrat Medium" w:hAnsi="Montserrat Medium" w:cs="Montserrat Medium"/>
          <w:color w:val="1C4587"/>
        </w:rPr>
      </w:pPr>
      <w:bookmarkStart w:id="18" w:name="_9c8p18fopvr7" w:colFirst="0" w:colLast="0"/>
      <w:bookmarkEnd w:id="18"/>
      <w:r>
        <w:rPr>
          <w:rFonts w:ascii="Montserrat Medium" w:eastAsia="Montserrat Medium" w:hAnsi="Montserrat Medium" w:cs="Montserrat Medium"/>
          <w:color w:val="1C4587"/>
        </w:rPr>
        <w:lastRenderedPageBreak/>
        <w:t>7.3 Kick-off Meeting</w:t>
      </w:r>
    </w:p>
    <w:p w14:paraId="4774A6FC" w14:textId="77777777" w:rsidR="00834EF3" w:rsidRDefault="00000000">
      <w:pPr>
        <w:numPr>
          <w:ilvl w:val="0"/>
          <w:numId w:val="9"/>
        </w:numPr>
        <w:spacing w:before="240"/>
        <w:jc w:val="both"/>
        <w:rPr>
          <w:rFonts w:ascii="Montserrat" w:eastAsia="Montserrat" w:hAnsi="Montserrat" w:cs="Montserrat"/>
          <w:sz w:val="24"/>
          <w:szCs w:val="24"/>
        </w:rPr>
      </w:pPr>
      <w:r>
        <w:rPr>
          <w:rFonts w:ascii="Montserrat" w:eastAsia="Montserrat" w:hAnsi="Montserrat" w:cs="Montserrat"/>
          <w:sz w:val="24"/>
          <w:szCs w:val="24"/>
        </w:rPr>
        <w:t xml:space="preserve">A Kick-off meeting is scheduled to outline objectives, deliverables, roles and responsibilities and timelines. This may include further refinement of the Question to ensure clarity and focus. </w:t>
      </w:r>
    </w:p>
    <w:p w14:paraId="6136DD00" w14:textId="77777777" w:rsidR="00834EF3" w:rsidRPr="00897A51" w:rsidRDefault="00000000" w:rsidP="00897A51">
      <w:pPr>
        <w:numPr>
          <w:ilvl w:val="0"/>
          <w:numId w:val="9"/>
        </w:numPr>
        <w:ind w:left="714" w:hanging="357"/>
        <w:jc w:val="both"/>
        <w:rPr>
          <w:rFonts w:ascii="Montserrat" w:eastAsia="Montserrat" w:hAnsi="Montserrat" w:cs="Montserrat"/>
          <w:bCs/>
          <w:sz w:val="24"/>
          <w:szCs w:val="24"/>
        </w:rPr>
      </w:pPr>
      <w:r>
        <w:rPr>
          <w:rFonts w:ascii="Montserrat" w:eastAsia="Montserrat" w:hAnsi="Montserrat" w:cs="Montserrat"/>
          <w:sz w:val="24"/>
          <w:szCs w:val="24"/>
        </w:rPr>
        <w:t xml:space="preserve">The meeting also includes discussion of the expected cadence of meetings. This varies according to the PWG, but as a guide, VIMC expects </w:t>
      </w:r>
      <w:r w:rsidRPr="00897A51">
        <w:rPr>
          <w:rFonts w:ascii="Montserrat" w:eastAsia="Montserrat" w:hAnsi="Montserrat" w:cs="Montserrat"/>
          <w:bCs/>
          <w:sz w:val="24"/>
          <w:szCs w:val="24"/>
        </w:rPr>
        <w:t>at least three PWG meetings at the beginning, middle, and end of the project to keep stakeholders engaged. There may be a need for modellers to meet more frequently for technical discussions.</w:t>
      </w:r>
    </w:p>
    <w:p w14:paraId="45E203B3" w14:textId="77777777" w:rsidR="005471F7" w:rsidRPr="00897A51" w:rsidRDefault="005471F7" w:rsidP="00897A51">
      <w:pPr>
        <w:numPr>
          <w:ilvl w:val="0"/>
          <w:numId w:val="9"/>
        </w:numPr>
        <w:ind w:left="714" w:hanging="357"/>
        <w:jc w:val="both"/>
        <w:rPr>
          <w:rFonts w:ascii="Montserrat" w:eastAsia="Montserrat" w:hAnsi="Montserrat" w:cs="Montserrat"/>
          <w:bCs/>
          <w:sz w:val="24"/>
          <w:szCs w:val="24"/>
        </w:rPr>
      </w:pPr>
      <w:r w:rsidRPr="00897A51">
        <w:rPr>
          <w:rFonts w:ascii="Montserrat" w:eastAsia="Montserrat" w:hAnsi="Montserrat" w:cs="Montserrat"/>
          <w:bCs/>
          <w:sz w:val="24"/>
          <w:szCs w:val="24"/>
        </w:rPr>
        <w:t>Meeting minutes are recorded and distributed.</w:t>
      </w:r>
    </w:p>
    <w:p w14:paraId="3AEC92A2" w14:textId="77777777" w:rsidR="005471F7" w:rsidRPr="00897A51" w:rsidRDefault="005471F7" w:rsidP="00897A51">
      <w:pPr>
        <w:numPr>
          <w:ilvl w:val="0"/>
          <w:numId w:val="9"/>
        </w:numPr>
        <w:ind w:left="714" w:hanging="357"/>
        <w:jc w:val="both"/>
        <w:rPr>
          <w:rFonts w:ascii="Montserrat" w:eastAsia="Montserrat" w:hAnsi="Montserrat" w:cs="Montserrat"/>
          <w:bCs/>
          <w:sz w:val="24"/>
          <w:szCs w:val="24"/>
        </w:rPr>
      </w:pPr>
      <w:r w:rsidRPr="00897A51">
        <w:rPr>
          <w:rFonts w:ascii="Montserrat" w:eastAsia="Montserrat" w:hAnsi="Montserrat" w:cs="Montserrat"/>
          <w:bCs/>
          <w:sz w:val="24"/>
          <w:szCs w:val="24"/>
        </w:rPr>
        <w:t>The PWG lead, in agreement with the Secretariat, must define key milestones and interim deliverables (not just the final report date). These milestones should be documented in the PWG tracker at project inception.</w:t>
      </w:r>
    </w:p>
    <w:p w14:paraId="58E0182B" w14:textId="3A6F8A13" w:rsidR="00FA7850" w:rsidRPr="00897A51" w:rsidRDefault="00FA7850" w:rsidP="00897A51">
      <w:pPr>
        <w:numPr>
          <w:ilvl w:val="0"/>
          <w:numId w:val="9"/>
        </w:numPr>
        <w:ind w:left="714" w:hanging="357"/>
        <w:jc w:val="both"/>
        <w:rPr>
          <w:rFonts w:ascii="Montserrat" w:eastAsia="Montserrat" w:hAnsi="Montserrat" w:cs="Montserrat"/>
          <w:bCs/>
          <w:sz w:val="24"/>
          <w:szCs w:val="24"/>
        </w:rPr>
      </w:pPr>
      <w:r w:rsidRPr="00897A51">
        <w:rPr>
          <w:rFonts w:ascii="Montserrat" w:eastAsia="Montserrat" w:hAnsi="Montserrat" w:cs="Montserrat"/>
          <w:bCs/>
          <w:sz w:val="24"/>
          <w:szCs w:val="24"/>
        </w:rPr>
        <w:t>The PWG lead should document any foreseeable risks (e.g. dependencies on external datasets, capacity constraints, or travel schedules) at the outset. These will be logged in the tracker and revisited during progress updates.</w:t>
      </w:r>
    </w:p>
    <w:p w14:paraId="1080D5D0" w14:textId="77777777" w:rsidR="00834EF3" w:rsidRDefault="00834EF3">
      <w:pPr>
        <w:spacing w:before="240" w:after="240"/>
        <w:jc w:val="both"/>
        <w:rPr>
          <w:rFonts w:ascii="Montserrat" w:eastAsia="Montserrat" w:hAnsi="Montserrat" w:cs="Montserrat"/>
          <w:color w:val="1C4587"/>
          <w:sz w:val="24"/>
          <w:szCs w:val="24"/>
        </w:rPr>
      </w:pPr>
    </w:p>
    <w:p w14:paraId="39974EE0" w14:textId="77777777" w:rsidR="00834EF3" w:rsidRDefault="00000000">
      <w:pPr>
        <w:pStyle w:val="Heading3"/>
        <w:spacing w:before="240" w:after="240"/>
        <w:jc w:val="both"/>
        <w:rPr>
          <w:rFonts w:ascii="Montserrat SemiBold" w:eastAsia="Montserrat SemiBold" w:hAnsi="Montserrat SemiBold" w:cs="Montserrat SemiBold"/>
          <w:color w:val="1C4587"/>
        </w:rPr>
      </w:pPr>
      <w:bookmarkStart w:id="19" w:name="_ern8let8rrfs" w:colFirst="0" w:colLast="0"/>
      <w:bookmarkEnd w:id="19"/>
      <w:r>
        <w:rPr>
          <w:rFonts w:ascii="Montserrat SemiBold" w:eastAsia="Montserrat SemiBold" w:hAnsi="Montserrat SemiBold" w:cs="Montserrat SemiBold"/>
          <w:color w:val="1C4587"/>
        </w:rPr>
        <w:t>8. Modelling</w:t>
      </w:r>
    </w:p>
    <w:p w14:paraId="7CB9B7B2" w14:textId="77777777" w:rsidR="00834EF3" w:rsidRDefault="00000000">
      <w:pPr>
        <w:pStyle w:val="Heading4"/>
        <w:spacing w:before="240" w:after="240"/>
        <w:jc w:val="both"/>
        <w:rPr>
          <w:rFonts w:ascii="Montserrat Medium" w:eastAsia="Montserrat Medium" w:hAnsi="Montserrat Medium" w:cs="Montserrat Medium"/>
          <w:color w:val="1C4587"/>
        </w:rPr>
      </w:pPr>
      <w:bookmarkStart w:id="20" w:name="_yipl4zlgo7ew" w:colFirst="0" w:colLast="0"/>
      <w:bookmarkEnd w:id="20"/>
      <w:r>
        <w:rPr>
          <w:rFonts w:ascii="Montserrat Medium" w:eastAsia="Montserrat Medium" w:hAnsi="Montserrat Medium" w:cs="Montserrat Medium"/>
          <w:color w:val="1C4587"/>
        </w:rPr>
        <w:t>8.1 Execution</w:t>
      </w:r>
    </w:p>
    <w:p w14:paraId="7BC91D13" w14:textId="77777777" w:rsidR="00834EF3" w:rsidRDefault="00000000">
      <w:pPr>
        <w:numPr>
          <w:ilvl w:val="0"/>
          <w:numId w:val="8"/>
        </w:numPr>
        <w:spacing w:before="240"/>
        <w:jc w:val="both"/>
        <w:rPr>
          <w:rFonts w:ascii="Montserrat" w:eastAsia="Montserrat" w:hAnsi="Montserrat" w:cs="Montserrat"/>
          <w:sz w:val="24"/>
          <w:szCs w:val="24"/>
        </w:rPr>
      </w:pPr>
      <w:r>
        <w:rPr>
          <w:rFonts w:ascii="Montserrat" w:eastAsia="Montserrat" w:hAnsi="Montserrat" w:cs="Montserrat"/>
          <w:sz w:val="24"/>
          <w:szCs w:val="24"/>
        </w:rPr>
        <w:t>The PWG lead engages the VIMC science and policy team early in the process if their support is needed.</w:t>
      </w:r>
    </w:p>
    <w:p w14:paraId="6D6D5404" w14:textId="77777777" w:rsidR="00834EF3" w:rsidRDefault="00000000">
      <w:pPr>
        <w:numPr>
          <w:ilvl w:val="0"/>
          <w:numId w:val="8"/>
        </w:numPr>
        <w:jc w:val="both"/>
        <w:rPr>
          <w:rFonts w:ascii="Montserrat" w:eastAsia="Montserrat" w:hAnsi="Montserrat" w:cs="Montserrat"/>
          <w:sz w:val="24"/>
          <w:szCs w:val="24"/>
        </w:rPr>
      </w:pPr>
      <w:r>
        <w:rPr>
          <w:rFonts w:ascii="Montserrat" w:eastAsia="Montserrat" w:hAnsi="Montserrat" w:cs="Montserrat"/>
          <w:sz w:val="24"/>
          <w:szCs w:val="24"/>
        </w:rPr>
        <w:t>Conduct the necessary modelling or research as defined in the project plan.</w:t>
      </w:r>
    </w:p>
    <w:p w14:paraId="163D0FDF" w14:textId="77777777" w:rsidR="00834EF3" w:rsidRDefault="00000000">
      <w:pPr>
        <w:numPr>
          <w:ilvl w:val="0"/>
          <w:numId w:val="8"/>
        </w:numPr>
        <w:jc w:val="both"/>
        <w:rPr>
          <w:rFonts w:ascii="Montserrat" w:eastAsia="Montserrat" w:hAnsi="Montserrat" w:cs="Montserrat"/>
          <w:sz w:val="24"/>
          <w:szCs w:val="24"/>
        </w:rPr>
      </w:pPr>
      <w:r>
        <w:rPr>
          <w:rFonts w:ascii="Montserrat" w:eastAsia="Montserrat" w:hAnsi="Montserrat" w:cs="Montserrat"/>
          <w:sz w:val="24"/>
          <w:szCs w:val="24"/>
        </w:rPr>
        <w:t>Ensure rigorous data collation, analysis, and standardised interpretation.</w:t>
      </w:r>
    </w:p>
    <w:p w14:paraId="3F969F93" w14:textId="77777777" w:rsidR="00834EF3" w:rsidRDefault="00000000">
      <w:pPr>
        <w:numPr>
          <w:ilvl w:val="0"/>
          <w:numId w:val="8"/>
        </w:numPr>
        <w:spacing w:after="240"/>
        <w:jc w:val="both"/>
        <w:rPr>
          <w:rFonts w:ascii="Montserrat" w:eastAsia="Montserrat" w:hAnsi="Montserrat" w:cs="Montserrat"/>
          <w:sz w:val="24"/>
          <w:szCs w:val="24"/>
        </w:rPr>
      </w:pPr>
      <w:r>
        <w:rPr>
          <w:rFonts w:ascii="Montserrat" w:eastAsia="Montserrat" w:hAnsi="Montserrat" w:cs="Montserrat"/>
          <w:sz w:val="24"/>
          <w:szCs w:val="24"/>
        </w:rPr>
        <w:t>For analyses involving 2 or more models, modellers should discuss and seek to understand the reasons for any differences between model outputs, which may lead to revisions of one or more models.</w:t>
      </w:r>
    </w:p>
    <w:p w14:paraId="1074A1C6" w14:textId="77777777" w:rsidR="00834EF3" w:rsidRDefault="00000000">
      <w:pPr>
        <w:pStyle w:val="Heading4"/>
        <w:spacing w:before="240" w:after="240"/>
        <w:jc w:val="both"/>
        <w:rPr>
          <w:rFonts w:ascii="Montserrat Medium" w:eastAsia="Montserrat Medium" w:hAnsi="Montserrat Medium" w:cs="Montserrat Medium"/>
          <w:color w:val="1C4587"/>
        </w:rPr>
      </w:pPr>
      <w:bookmarkStart w:id="21" w:name="_gh4kpfxiztqi" w:colFirst="0" w:colLast="0"/>
      <w:bookmarkEnd w:id="21"/>
      <w:r>
        <w:rPr>
          <w:rFonts w:ascii="Montserrat Medium" w:eastAsia="Montserrat Medium" w:hAnsi="Montserrat Medium" w:cs="Montserrat Medium"/>
          <w:color w:val="1C4587"/>
        </w:rPr>
        <w:lastRenderedPageBreak/>
        <w:t>8.2 PWG Engagement</w:t>
      </w:r>
    </w:p>
    <w:p w14:paraId="656ED476" w14:textId="77777777" w:rsidR="00834EF3" w:rsidRDefault="00000000">
      <w:pPr>
        <w:numPr>
          <w:ilvl w:val="0"/>
          <w:numId w:val="22"/>
        </w:numPr>
        <w:spacing w:before="240" w:after="240"/>
        <w:jc w:val="both"/>
        <w:rPr>
          <w:rFonts w:ascii="Montserrat" w:eastAsia="Montserrat" w:hAnsi="Montserrat" w:cs="Montserrat"/>
          <w:sz w:val="24"/>
          <w:szCs w:val="24"/>
        </w:rPr>
      </w:pPr>
      <w:r>
        <w:rPr>
          <w:rFonts w:ascii="Montserrat" w:eastAsia="Montserrat" w:hAnsi="Montserrat" w:cs="Montserrat"/>
          <w:sz w:val="24"/>
          <w:szCs w:val="24"/>
        </w:rPr>
        <w:t>Schedule additional meetings to update PWG members on progress, highlight any challenges, pose questions that other PWG members can help answer, and ensure that objectives and timelines are on track.</w:t>
      </w:r>
    </w:p>
    <w:p w14:paraId="67D9A129" w14:textId="77777777" w:rsidR="00834EF3" w:rsidRDefault="00000000">
      <w:pPr>
        <w:pStyle w:val="Heading4"/>
        <w:spacing w:before="240" w:after="240"/>
        <w:jc w:val="both"/>
        <w:rPr>
          <w:rFonts w:ascii="Montserrat Medium" w:eastAsia="Montserrat Medium" w:hAnsi="Montserrat Medium" w:cs="Montserrat Medium"/>
          <w:color w:val="1C4587"/>
        </w:rPr>
      </w:pPr>
      <w:bookmarkStart w:id="22" w:name="_q0hs1aoubre" w:colFirst="0" w:colLast="0"/>
      <w:bookmarkEnd w:id="22"/>
      <w:r>
        <w:rPr>
          <w:rFonts w:ascii="Montserrat Medium" w:eastAsia="Montserrat Medium" w:hAnsi="Montserrat Medium" w:cs="Montserrat Medium"/>
          <w:color w:val="1C4587"/>
        </w:rPr>
        <w:t>8.3 Progress Updates</w:t>
      </w:r>
    </w:p>
    <w:p w14:paraId="3673E68B" w14:textId="533407A9" w:rsidR="002B083B" w:rsidRDefault="00000000" w:rsidP="009E754F">
      <w:pPr>
        <w:numPr>
          <w:ilvl w:val="0"/>
          <w:numId w:val="26"/>
        </w:numPr>
        <w:ind w:left="714" w:hanging="357"/>
        <w:jc w:val="both"/>
        <w:rPr>
          <w:rFonts w:ascii="Montserrat" w:eastAsia="Montserrat" w:hAnsi="Montserrat" w:cs="Montserrat"/>
          <w:sz w:val="24"/>
          <w:szCs w:val="24"/>
        </w:rPr>
      </w:pPr>
      <w:r>
        <w:rPr>
          <w:rFonts w:ascii="Montserrat" w:eastAsia="Montserrat" w:hAnsi="Montserrat" w:cs="Montserrat"/>
          <w:sz w:val="24"/>
          <w:szCs w:val="24"/>
        </w:rPr>
        <w:t>The PWG lead is required to submit progress reports to the VIMC secretariat every four months (as part of their standard report on deliverables), or more frequently as needed per the SOW. The reports must include updates on milestones, data collected, preliminary results, and specifically address the new PWG question.</w:t>
      </w:r>
      <w:r w:rsidR="00144232">
        <w:rPr>
          <w:rFonts w:ascii="Montserrat" w:eastAsia="Montserrat" w:hAnsi="Montserrat" w:cs="Montserrat"/>
          <w:sz w:val="24"/>
          <w:szCs w:val="24"/>
        </w:rPr>
        <w:t xml:space="preserve"> </w:t>
      </w:r>
      <w:r w:rsidR="00144232" w:rsidRPr="00144232">
        <w:rPr>
          <w:rFonts w:ascii="Montserrat" w:eastAsia="Montserrat" w:hAnsi="Montserrat" w:cs="Montserrat"/>
          <w:sz w:val="24"/>
          <w:szCs w:val="24"/>
        </w:rPr>
        <w:t>The VIMC Science &amp; Policy team will review each progress report to assess progress against milestones, identify potential risks, and provide feedback to the PWG lead and Secretariat.</w:t>
      </w:r>
    </w:p>
    <w:p w14:paraId="0230622E" w14:textId="419ED99B" w:rsidR="00FA7850" w:rsidRPr="00897A51" w:rsidRDefault="00FA7850" w:rsidP="009E754F">
      <w:pPr>
        <w:numPr>
          <w:ilvl w:val="0"/>
          <w:numId w:val="26"/>
        </w:numPr>
        <w:ind w:left="714" w:hanging="357"/>
        <w:jc w:val="both"/>
        <w:rPr>
          <w:rFonts w:ascii="Montserrat" w:eastAsia="Montserrat" w:hAnsi="Montserrat" w:cs="Montserrat"/>
          <w:sz w:val="24"/>
          <w:szCs w:val="24"/>
        </w:rPr>
      </w:pPr>
      <w:r w:rsidRPr="00FA7850">
        <w:rPr>
          <w:rFonts w:ascii="Montserrat" w:eastAsia="Montserrat" w:hAnsi="Montserrat" w:cs="Montserrat"/>
          <w:sz w:val="24"/>
          <w:szCs w:val="24"/>
        </w:rPr>
        <w:t>Each progress report should include a</w:t>
      </w:r>
      <w:r w:rsidRPr="00897A51">
        <w:rPr>
          <w:rFonts w:ascii="Montserrat" w:eastAsia="Montserrat" w:hAnsi="Montserrat" w:cs="Montserrat"/>
          <w:sz w:val="24"/>
          <w:szCs w:val="24"/>
        </w:rPr>
        <w:t xml:space="preserve"> traffic-light status (green = on track, amber = at risk, red = delayed), to provide early visibility of potential delays.</w:t>
      </w:r>
    </w:p>
    <w:p w14:paraId="08BAA951" w14:textId="3E26FF80" w:rsidR="00944A64" w:rsidRPr="00897A51" w:rsidRDefault="00944A64" w:rsidP="009E754F">
      <w:pPr>
        <w:numPr>
          <w:ilvl w:val="0"/>
          <w:numId w:val="26"/>
        </w:numPr>
        <w:ind w:left="714" w:hanging="357"/>
        <w:jc w:val="both"/>
        <w:rPr>
          <w:rFonts w:ascii="Montserrat" w:eastAsia="Montserrat" w:hAnsi="Montserrat" w:cs="Montserrat"/>
          <w:sz w:val="24"/>
          <w:szCs w:val="24"/>
        </w:rPr>
      </w:pPr>
      <w:r w:rsidRPr="00897A51">
        <w:rPr>
          <w:rFonts w:ascii="Montserrat" w:eastAsia="Montserrat" w:hAnsi="Montserrat" w:cs="Montserrat"/>
          <w:sz w:val="24"/>
          <w:szCs w:val="24"/>
        </w:rPr>
        <w:t xml:space="preserve">If anticipated delays are not reported in advance, payments linked to deliverables may be deferred until deliverables are received. </w:t>
      </w:r>
    </w:p>
    <w:p w14:paraId="041077B3" w14:textId="77777777" w:rsidR="009E754F" w:rsidRDefault="00000000" w:rsidP="009E754F">
      <w:pPr>
        <w:numPr>
          <w:ilvl w:val="0"/>
          <w:numId w:val="26"/>
        </w:numPr>
        <w:ind w:left="714" w:hanging="357"/>
        <w:jc w:val="both"/>
        <w:rPr>
          <w:rFonts w:ascii="Montserrat" w:eastAsia="Montserrat" w:hAnsi="Montserrat" w:cs="Montserrat"/>
          <w:sz w:val="24"/>
          <w:szCs w:val="24"/>
        </w:rPr>
      </w:pPr>
      <w:r>
        <w:rPr>
          <w:rFonts w:ascii="Montserrat" w:eastAsia="Montserrat" w:hAnsi="Montserrat" w:cs="Montserrat"/>
          <w:sz w:val="24"/>
          <w:szCs w:val="24"/>
        </w:rPr>
        <w:t xml:space="preserve">The VIMC Director and/or Senior Project Manager conducts informal calls with the PWG every 6-12 months to review progress and address any concerns or issues encountered. More frequent informal updates, e.g. by email or </w:t>
      </w:r>
      <w:r>
        <w:rPr>
          <w:rFonts w:ascii="Montserrat" w:eastAsia="Montserrat" w:hAnsi="Montserrat" w:cs="Montserrat"/>
          <w:i/>
          <w:sz w:val="24"/>
          <w:szCs w:val="24"/>
        </w:rPr>
        <w:t xml:space="preserve">ad hoc </w:t>
      </w:r>
      <w:r>
        <w:rPr>
          <w:rFonts w:ascii="Montserrat" w:eastAsia="Montserrat" w:hAnsi="Montserrat" w:cs="Montserrat"/>
          <w:sz w:val="24"/>
          <w:szCs w:val="24"/>
        </w:rPr>
        <w:t>calls are welcomed.</w:t>
      </w:r>
    </w:p>
    <w:p w14:paraId="03A9FFE7" w14:textId="43D286D4" w:rsidR="00E90C89" w:rsidRDefault="00E90C89" w:rsidP="009E754F">
      <w:pPr>
        <w:numPr>
          <w:ilvl w:val="0"/>
          <w:numId w:val="26"/>
        </w:numPr>
        <w:ind w:left="714" w:hanging="357"/>
        <w:jc w:val="both"/>
        <w:rPr>
          <w:rFonts w:ascii="Montserrat" w:eastAsia="Montserrat" w:hAnsi="Montserrat" w:cs="Montserrat"/>
          <w:sz w:val="24"/>
          <w:szCs w:val="24"/>
        </w:rPr>
      </w:pPr>
      <w:r w:rsidRPr="00E90C89">
        <w:rPr>
          <w:rFonts w:ascii="Montserrat" w:eastAsia="Montserrat" w:hAnsi="Montserrat" w:cs="Montserrat"/>
          <w:sz w:val="24"/>
          <w:szCs w:val="24"/>
        </w:rPr>
        <w:t>In the event of any anticipated delays or challenges that may affect timely completion of deliverables, the PWG lead — or any member of the PWG — should notify the VIMC Senior Project Manager (</w:t>
      </w:r>
      <w:hyperlink r:id="rId9" w:history="1">
        <w:r w:rsidRPr="006466FA">
          <w:rPr>
            <w:rStyle w:val="Hyperlink"/>
            <w:rFonts w:ascii="Montserrat" w:eastAsia="Montserrat" w:hAnsi="Montserrat" w:cs="Montserrat"/>
            <w:sz w:val="24"/>
            <w:szCs w:val="24"/>
          </w:rPr>
          <w:t>s.hafeez@imperial.ac.uk</w:t>
        </w:r>
      </w:hyperlink>
      <w:r>
        <w:rPr>
          <w:rFonts w:ascii="Montserrat" w:eastAsia="Montserrat" w:hAnsi="Montserrat" w:cs="Montserrat"/>
          <w:sz w:val="24"/>
          <w:szCs w:val="24"/>
        </w:rPr>
        <w:t xml:space="preserve"> </w:t>
      </w:r>
      <w:r w:rsidRPr="00E90C89">
        <w:rPr>
          <w:rFonts w:ascii="Montserrat" w:eastAsia="Montserrat" w:hAnsi="Montserrat" w:cs="Montserrat"/>
          <w:sz w:val="24"/>
          <w:szCs w:val="24"/>
        </w:rPr>
        <w:t xml:space="preserve"> or Director (</w:t>
      </w:r>
      <w:hyperlink r:id="rId10" w:history="1">
        <w:r w:rsidRPr="006466FA">
          <w:rPr>
            <w:rStyle w:val="Hyperlink"/>
            <w:rFonts w:ascii="Montserrat" w:eastAsia="Montserrat" w:hAnsi="Montserrat" w:cs="Montserrat"/>
            <w:sz w:val="24"/>
            <w:szCs w:val="24"/>
          </w:rPr>
          <w:t>c.trotter@imperial.ac.uk</w:t>
        </w:r>
      </w:hyperlink>
      <w:r>
        <w:rPr>
          <w:rFonts w:ascii="Montserrat" w:eastAsia="Montserrat" w:hAnsi="Montserrat" w:cs="Montserrat"/>
          <w:sz w:val="24"/>
          <w:szCs w:val="24"/>
        </w:rPr>
        <w:t xml:space="preserve"> </w:t>
      </w:r>
      <w:r w:rsidRPr="00E90C89">
        <w:rPr>
          <w:rFonts w:ascii="Montserrat" w:eastAsia="Montserrat" w:hAnsi="Montserrat" w:cs="Montserrat"/>
          <w:sz w:val="24"/>
          <w:szCs w:val="24"/>
        </w:rPr>
        <w:t xml:space="preserve"> at the earliest opportunity. Actions that may be taken as a result include more active and frequent monitoring of </w:t>
      </w:r>
      <w:proofErr w:type="gramStart"/>
      <w:r w:rsidRPr="00E90C89">
        <w:rPr>
          <w:rFonts w:ascii="Montserrat" w:eastAsia="Montserrat" w:hAnsi="Montserrat" w:cs="Montserrat"/>
          <w:sz w:val="24"/>
          <w:szCs w:val="24"/>
        </w:rPr>
        <w:t>progress, or</w:t>
      </w:r>
      <w:proofErr w:type="gramEnd"/>
      <w:r w:rsidRPr="00E90C89">
        <w:rPr>
          <w:rFonts w:ascii="Montserrat" w:eastAsia="Montserrat" w:hAnsi="Montserrat" w:cs="Montserrat"/>
          <w:sz w:val="24"/>
          <w:szCs w:val="24"/>
        </w:rPr>
        <w:t xml:space="preserve"> providing additional support to achieve PWG deliverables.</w:t>
      </w:r>
    </w:p>
    <w:p w14:paraId="4CEAEA7D" w14:textId="77777777" w:rsidR="00834EF3" w:rsidRPr="00944A64" w:rsidRDefault="00834EF3" w:rsidP="009E754F">
      <w:pPr>
        <w:spacing w:after="240"/>
        <w:ind w:left="720"/>
        <w:jc w:val="both"/>
        <w:rPr>
          <w:rFonts w:ascii="Montserrat" w:eastAsia="Montserrat" w:hAnsi="Montserrat" w:cs="Montserrat"/>
          <w:sz w:val="24"/>
          <w:szCs w:val="24"/>
        </w:rPr>
      </w:pPr>
    </w:p>
    <w:p w14:paraId="6B32AD33" w14:textId="77777777" w:rsidR="00834EF3" w:rsidRDefault="00000000">
      <w:pPr>
        <w:pStyle w:val="Heading3"/>
        <w:spacing w:before="240" w:after="240"/>
        <w:jc w:val="both"/>
        <w:rPr>
          <w:rFonts w:ascii="Montserrat SemiBold" w:eastAsia="Montserrat SemiBold" w:hAnsi="Montserrat SemiBold" w:cs="Montserrat SemiBold"/>
          <w:color w:val="1C4587"/>
        </w:rPr>
      </w:pPr>
      <w:bookmarkStart w:id="23" w:name="_i8x85cnpu36x" w:colFirst="0" w:colLast="0"/>
      <w:bookmarkEnd w:id="23"/>
      <w:r>
        <w:rPr>
          <w:rFonts w:ascii="Montserrat SemiBold" w:eastAsia="Montserrat SemiBold" w:hAnsi="Montserrat SemiBold" w:cs="Montserrat SemiBold"/>
          <w:color w:val="1C4587"/>
        </w:rPr>
        <w:lastRenderedPageBreak/>
        <w:t>9. Presentation of Results</w:t>
      </w:r>
    </w:p>
    <w:p w14:paraId="122B7E08" w14:textId="77777777" w:rsidR="00834EF3" w:rsidRDefault="00000000">
      <w:pPr>
        <w:pStyle w:val="Heading4"/>
        <w:spacing w:before="240" w:after="240"/>
        <w:jc w:val="both"/>
        <w:rPr>
          <w:rFonts w:ascii="Montserrat Medium" w:eastAsia="Montserrat Medium" w:hAnsi="Montserrat Medium" w:cs="Montserrat Medium"/>
          <w:color w:val="1C4587"/>
        </w:rPr>
      </w:pPr>
      <w:bookmarkStart w:id="24" w:name="_s5x80b6kmbw4" w:colFirst="0" w:colLast="0"/>
      <w:bookmarkEnd w:id="24"/>
      <w:r>
        <w:rPr>
          <w:rFonts w:ascii="Montserrat Medium" w:eastAsia="Montserrat Medium" w:hAnsi="Montserrat Medium" w:cs="Montserrat Medium"/>
          <w:color w:val="1C4587"/>
        </w:rPr>
        <w:t>9.1 Compilation</w:t>
      </w:r>
    </w:p>
    <w:p w14:paraId="298EC02A" w14:textId="77777777" w:rsidR="00834EF3" w:rsidRDefault="00000000">
      <w:pPr>
        <w:numPr>
          <w:ilvl w:val="0"/>
          <w:numId w:val="21"/>
        </w:numPr>
        <w:spacing w:before="240"/>
        <w:jc w:val="both"/>
        <w:rPr>
          <w:rFonts w:ascii="Montserrat" w:eastAsia="Montserrat" w:hAnsi="Montserrat" w:cs="Montserrat"/>
          <w:sz w:val="24"/>
          <w:szCs w:val="24"/>
        </w:rPr>
      </w:pPr>
      <w:r>
        <w:rPr>
          <w:rFonts w:ascii="Montserrat" w:eastAsia="Montserrat" w:hAnsi="Montserrat" w:cs="Montserrat"/>
          <w:sz w:val="24"/>
          <w:szCs w:val="24"/>
        </w:rPr>
        <w:t>The PWG lead prepares a preliminary report for review, inviting comments and feedback to ensure thorough evaluation and refinement before the final report.</w:t>
      </w:r>
    </w:p>
    <w:p w14:paraId="646EDB21" w14:textId="77777777" w:rsidR="00834EF3" w:rsidRDefault="00000000">
      <w:pPr>
        <w:numPr>
          <w:ilvl w:val="0"/>
          <w:numId w:val="21"/>
        </w:numPr>
        <w:jc w:val="both"/>
        <w:rPr>
          <w:rFonts w:ascii="Montserrat" w:eastAsia="Montserrat" w:hAnsi="Montserrat" w:cs="Montserrat"/>
          <w:sz w:val="24"/>
          <w:szCs w:val="24"/>
        </w:rPr>
      </w:pPr>
      <w:r>
        <w:rPr>
          <w:rFonts w:ascii="Montserrat" w:eastAsia="Montserrat" w:hAnsi="Montserrat" w:cs="Montserrat"/>
          <w:sz w:val="24"/>
          <w:szCs w:val="24"/>
        </w:rPr>
        <w:t>The results are compiled into a comprehensive final report, including methodology, data analysis, results, conclusions, and recommendations. This will likely form the basis of a future peer-reviewed publication. If multiple groups have worked on the analysis, compile their results into a single cohesive report.</w:t>
      </w:r>
    </w:p>
    <w:p w14:paraId="0BD972F5" w14:textId="77777777" w:rsidR="00834EF3" w:rsidRDefault="00000000">
      <w:pPr>
        <w:numPr>
          <w:ilvl w:val="0"/>
          <w:numId w:val="21"/>
        </w:numPr>
        <w:jc w:val="both"/>
        <w:rPr>
          <w:rFonts w:ascii="Montserrat" w:eastAsia="Montserrat" w:hAnsi="Montserrat" w:cs="Montserrat"/>
          <w:sz w:val="24"/>
          <w:szCs w:val="24"/>
        </w:rPr>
      </w:pPr>
      <w:r>
        <w:rPr>
          <w:rFonts w:ascii="Montserrat" w:eastAsia="Montserrat" w:hAnsi="Montserrat" w:cs="Montserrat"/>
          <w:sz w:val="24"/>
          <w:szCs w:val="24"/>
        </w:rPr>
        <w:t xml:space="preserve">For analyses involving two models addressing the same question, include an integrated comparison of outputs, explaining differences and similarities. </w:t>
      </w:r>
    </w:p>
    <w:p w14:paraId="301BDF0C" w14:textId="77777777" w:rsidR="00834EF3" w:rsidRDefault="00000000">
      <w:pPr>
        <w:numPr>
          <w:ilvl w:val="0"/>
          <w:numId w:val="21"/>
        </w:numPr>
        <w:jc w:val="both"/>
        <w:rPr>
          <w:rFonts w:ascii="Montserrat" w:eastAsia="Montserrat" w:hAnsi="Montserrat" w:cs="Montserrat"/>
          <w:sz w:val="24"/>
          <w:szCs w:val="24"/>
        </w:rPr>
      </w:pPr>
      <w:r>
        <w:rPr>
          <w:rFonts w:ascii="Montserrat" w:eastAsia="Montserrat" w:hAnsi="Montserrat" w:cs="Montserrat"/>
          <w:sz w:val="24"/>
          <w:szCs w:val="24"/>
        </w:rPr>
        <w:t xml:space="preserve">PWG lead ensures the final report is reviewed and approved by all PWG members. </w:t>
      </w:r>
    </w:p>
    <w:p w14:paraId="3848921F" w14:textId="77777777" w:rsidR="00834EF3" w:rsidRDefault="00000000">
      <w:pPr>
        <w:numPr>
          <w:ilvl w:val="0"/>
          <w:numId w:val="21"/>
        </w:numPr>
        <w:jc w:val="both"/>
        <w:rPr>
          <w:rFonts w:ascii="Montserrat" w:eastAsia="Montserrat" w:hAnsi="Montserrat" w:cs="Montserrat"/>
          <w:sz w:val="24"/>
          <w:szCs w:val="24"/>
        </w:rPr>
      </w:pPr>
      <w:r>
        <w:rPr>
          <w:rFonts w:ascii="Montserrat" w:eastAsia="Montserrat" w:hAnsi="Montserrat" w:cs="Montserrat"/>
          <w:sz w:val="24"/>
          <w:szCs w:val="24"/>
        </w:rPr>
        <w:t>PWG lead shares the report with the VIMC secretariat and other key stakeholders, indicating whether it is confidential or not.</w:t>
      </w:r>
    </w:p>
    <w:p w14:paraId="531A8308" w14:textId="77777777" w:rsidR="00834EF3" w:rsidRDefault="00000000">
      <w:pPr>
        <w:numPr>
          <w:ilvl w:val="0"/>
          <w:numId w:val="21"/>
        </w:numPr>
        <w:spacing w:after="240"/>
        <w:jc w:val="both"/>
        <w:rPr>
          <w:rFonts w:ascii="Montserrat" w:eastAsia="Montserrat" w:hAnsi="Montserrat" w:cs="Montserrat"/>
          <w:sz w:val="24"/>
          <w:szCs w:val="24"/>
        </w:rPr>
      </w:pPr>
      <w:r>
        <w:rPr>
          <w:rFonts w:ascii="Montserrat" w:eastAsia="Montserrat" w:hAnsi="Montserrat" w:cs="Montserrat"/>
          <w:sz w:val="24"/>
          <w:szCs w:val="24"/>
        </w:rPr>
        <w:t>The VIMC secretariat adds the report to the PWG tracker and repository, consistent with the confidentiality status.</w:t>
      </w:r>
    </w:p>
    <w:p w14:paraId="3B21A698" w14:textId="77777777" w:rsidR="00834EF3" w:rsidRDefault="00000000">
      <w:pPr>
        <w:pStyle w:val="Heading4"/>
        <w:spacing w:before="240" w:after="240"/>
        <w:jc w:val="both"/>
        <w:rPr>
          <w:rFonts w:ascii="Montserrat Medium" w:eastAsia="Montserrat Medium" w:hAnsi="Montserrat Medium" w:cs="Montserrat Medium"/>
          <w:color w:val="1C4587"/>
        </w:rPr>
      </w:pPr>
      <w:bookmarkStart w:id="25" w:name="_ket185z60wqf" w:colFirst="0" w:colLast="0"/>
      <w:bookmarkEnd w:id="25"/>
      <w:r>
        <w:rPr>
          <w:rFonts w:ascii="Montserrat Medium" w:eastAsia="Montserrat Medium" w:hAnsi="Montserrat Medium" w:cs="Montserrat Medium"/>
          <w:color w:val="1C4587"/>
        </w:rPr>
        <w:t>9.2 Presentation</w:t>
      </w:r>
    </w:p>
    <w:p w14:paraId="1500E326" w14:textId="77777777" w:rsidR="00834EF3" w:rsidRDefault="00000000">
      <w:pPr>
        <w:numPr>
          <w:ilvl w:val="0"/>
          <w:numId w:val="2"/>
        </w:numPr>
        <w:spacing w:before="240"/>
        <w:jc w:val="both"/>
        <w:rPr>
          <w:rFonts w:ascii="Montserrat" w:eastAsia="Montserrat" w:hAnsi="Montserrat" w:cs="Montserrat"/>
          <w:sz w:val="24"/>
          <w:szCs w:val="24"/>
        </w:rPr>
      </w:pPr>
      <w:r>
        <w:rPr>
          <w:rFonts w:ascii="Montserrat" w:eastAsia="Montserrat" w:hAnsi="Montserrat" w:cs="Montserrat"/>
          <w:sz w:val="24"/>
          <w:szCs w:val="24"/>
        </w:rPr>
        <w:t xml:space="preserve">The PWG objectives may include a presentation to a relevant policy forum, such as WHO SAGE. </w:t>
      </w:r>
    </w:p>
    <w:p w14:paraId="5E16D8AF" w14:textId="77777777" w:rsidR="00834EF3" w:rsidRDefault="00000000">
      <w:pPr>
        <w:numPr>
          <w:ilvl w:val="0"/>
          <w:numId w:val="2"/>
        </w:numPr>
        <w:jc w:val="both"/>
        <w:rPr>
          <w:rFonts w:ascii="Montserrat" w:eastAsia="Montserrat" w:hAnsi="Montserrat" w:cs="Montserrat"/>
          <w:sz w:val="24"/>
          <w:szCs w:val="24"/>
        </w:rPr>
      </w:pPr>
      <w:r>
        <w:rPr>
          <w:rFonts w:ascii="Montserrat" w:eastAsia="Montserrat" w:hAnsi="Montserrat" w:cs="Montserrat"/>
          <w:sz w:val="24"/>
          <w:szCs w:val="24"/>
        </w:rPr>
        <w:t>The PWG shares any presentations with the VIMC secretariat, indicating whether this is confidential or not.</w:t>
      </w:r>
    </w:p>
    <w:p w14:paraId="2D838E0A" w14:textId="77777777" w:rsidR="00834EF3" w:rsidRDefault="00000000">
      <w:pPr>
        <w:numPr>
          <w:ilvl w:val="0"/>
          <w:numId w:val="2"/>
        </w:numPr>
        <w:spacing w:after="240"/>
        <w:jc w:val="both"/>
        <w:rPr>
          <w:rFonts w:ascii="Montserrat" w:eastAsia="Montserrat" w:hAnsi="Montserrat" w:cs="Montserrat"/>
          <w:sz w:val="24"/>
          <w:szCs w:val="24"/>
        </w:rPr>
      </w:pPr>
      <w:r>
        <w:rPr>
          <w:rFonts w:ascii="Montserrat" w:eastAsia="Montserrat" w:hAnsi="Montserrat" w:cs="Montserrat"/>
          <w:sz w:val="24"/>
          <w:szCs w:val="24"/>
        </w:rPr>
        <w:t xml:space="preserve">The VIMC secretariat adds the presentation to the PWG tracker and repository, consistent with confidentiality status. </w:t>
      </w:r>
    </w:p>
    <w:p w14:paraId="2AECCEA8" w14:textId="77777777" w:rsidR="00834EF3" w:rsidRDefault="00000000">
      <w:pPr>
        <w:pStyle w:val="Heading4"/>
        <w:spacing w:before="240" w:after="240"/>
        <w:jc w:val="both"/>
        <w:rPr>
          <w:rFonts w:ascii="Montserrat Medium" w:eastAsia="Montserrat Medium" w:hAnsi="Montserrat Medium" w:cs="Montserrat Medium"/>
          <w:color w:val="1C4587"/>
        </w:rPr>
      </w:pPr>
      <w:bookmarkStart w:id="26" w:name="_69k8laa1491y" w:colFirst="0" w:colLast="0"/>
      <w:bookmarkEnd w:id="26"/>
      <w:r>
        <w:rPr>
          <w:rFonts w:ascii="Montserrat Medium" w:eastAsia="Montserrat Medium" w:hAnsi="Montserrat Medium" w:cs="Montserrat Medium"/>
          <w:color w:val="1C4587"/>
        </w:rPr>
        <w:t>9.3 Review</w:t>
      </w:r>
    </w:p>
    <w:p w14:paraId="59C0BF46" w14:textId="77777777" w:rsidR="00834EF3" w:rsidRDefault="00000000">
      <w:pPr>
        <w:numPr>
          <w:ilvl w:val="0"/>
          <w:numId w:val="4"/>
        </w:numPr>
        <w:spacing w:before="240"/>
        <w:jc w:val="both"/>
        <w:rPr>
          <w:rFonts w:ascii="Montserrat" w:eastAsia="Montserrat" w:hAnsi="Montserrat" w:cs="Montserrat"/>
          <w:sz w:val="24"/>
          <w:szCs w:val="24"/>
        </w:rPr>
      </w:pPr>
      <w:r>
        <w:rPr>
          <w:rFonts w:ascii="Montserrat" w:eastAsia="Montserrat" w:hAnsi="Montserrat" w:cs="Montserrat"/>
          <w:sz w:val="24"/>
          <w:szCs w:val="24"/>
        </w:rPr>
        <w:t>Collect and document feedback on the report and presentation (if available) and share it with the VIMC secretariat.</w:t>
      </w:r>
    </w:p>
    <w:p w14:paraId="5276BBC4" w14:textId="77777777" w:rsidR="00834EF3" w:rsidRDefault="00000000">
      <w:pPr>
        <w:numPr>
          <w:ilvl w:val="0"/>
          <w:numId w:val="4"/>
        </w:numPr>
        <w:spacing w:after="240"/>
        <w:jc w:val="both"/>
        <w:rPr>
          <w:rFonts w:ascii="Montserrat" w:eastAsia="Montserrat" w:hAnsi="Montserrat" w:cs="Montserrat"/>
          <w:sz w:val="24"/>
          <w:szCs w:val="24"/>
        </w:rPr>
      </w:pPr>
      <w:r>
        <w:rPr>
          <w:rFonts w:ascii="Montserrat" w:eastAsia="Montserrat" w:hAnsi="Montserrat" w:cs="Montserrat"/>
          <w:sz w:val="24"/>
          <w:szCs w:val="24"/>
        </w:rPr>
        <w:t>PWG lead invited to reflect on the PWG process informally in conversation with the VIMC Director.</w:t>
      </w:r>
    </w:p>
    <w:p w14:paraId="300E3827" w14:textId="77777777" w:rsidR="00834EF3" w:rsidRDefault="00834EF3">
      <w:pPr>
        <w:spacing w:before="240" w:after="240"/>
        <w:jc w:val="both"/>
        <w:rPr>
          <w:rFonts w:ascii="Montserrat" w:eastAsia="Montserrat" w:hAnsi="Montserrat" w:cs="Montserrat"/>
          <w:sz w:val="24"/>
          <w:szCs w:val="24"/>
        </w:rPr>
      </w:pPr>
    </w:p>
    <w:p w14:paraId="2C8D03DD" w14:textId="77777777" w:rsidR="00834EF3" w:rsidRDefault="00000000">
      <w:pPr>
        <w:pStyle w:val="Heading3"/>
        <w:spacing w:before="240" w:after="240"/>
        <w:jc w:val="both"/>
        <w:rPr>
          <w:rFonts w:ascii="Montserrat SemiBold" w:eastAsia="Montserrat SemiBold" w:hAnsi="Montserrat SemiBold" w:cs="Montserrat SemiBold"/>
          <w:color w:val="1C4587"/>
        </w:rPr>
      </w:pPr>
      <w:bookmarkStart w:id="27" w:name="_ozt6lqqnvv0l" w:colFirst="0" w:colLast="0"/>
      <w:bookmarkEnd w:id="27"/>
      <w:r>
        <w:rPr>
          <w:rFonts w:ascii="Montserrat SemiBold" w:eastAsia="Montserrat SemiBold" w:hAnsi="Montserrat SemiBold" w:cs="Montserrat SemiBold"/>
          <w:color w:val="1C4587"/>
        </w:rPr>
        <w:lastRenderedPageBreak/>
        <w:t xml:space="preserve"> 10. Wider Dissemination</w:t>
      </w:r>
    </w:p>
    <w:p w14:paraId="38DA0B01" w14:textId="77777777" w:rsidR="00834EF3" w:rsidRDefault="00000000">
      <w:pPr>
        <w:pStyle w:val="Heading4"/>
        <w:spacing w:before="240" w:after="240"/>
        <w:jc w:val="both"/>
        <w:rPr>
          <w:rFonts w:ascii="Montserrat Medium" w:eastAsia="Montserrat Medium" w:hAnsi="Montserrat Medium" w:cs="Montserrat Medium"/>
          <w:color w:val="1C4587"/>
        </w:rPr>
      </w:pPr>
      <w:bookmarkStart w:id="28" w:name="_fwp9n164i3t2" w:colFirst="0" w:colLast="0"/>
      <w:bookmarkEnd w:id="28"/>
      <w:r>
        <w:rPr>
          <w:rFonts w:ascii="Montserrat Medium" w:eastAsia="Montserrat Medium" w:hAnsi="Montserrat Medium" w:cs="Montserrat Medium"/>
          <w:color w:val="1C4587"/>
        </w:rPr>
        <w:t>10.1 Preparation</w:t>
      </w:r>
    </w:p>
    <w:p w14:paraId="1FE4F769" w14:textId="77777777" w:rsidR="00834EF3" w:rsidRDefault="00000000">
      <w:pPr>
        <w:numPr>
          <w:ilvl w:val="0"/>
          <w:numId w:val="11"/>
        </w:numPr>
        <w:spacing w:before="240" w:after="240"/>
        <w:jc w:val="both"/>
        <w:rPr>
          <w:rFonts w:ascii="Montserrat" w:eastAsia="Montserrat" w:hAnsi="Montserrat" w:cs="Montserrat"/>
          <w:sz w:val="24"/>
          <w:szCs w:val="24"/>
        </w:rPr>
      </w:pPr>
      <w:r>
        <w:rPr>
          <w:rFonts w:ascii="Montserrat" w:eastAsia="Montserrat" w:hAnsi="Montserrat" w:cs="Montserrat"/>
          <w:sz w:val="24"/>
          <w:szCs w:val="24"/>
        </w:rPr>
        <w:t>The PWG lead prepares the final report and presentation materials for wider dissemination, such as a peer-reviewed publication, VIMC webinar, or blog post.</w:t>
      </w:r>
    </w:p>
    <w:p w14:paraId="2DF44D04" w14:textId="77777777" w:rsidR="00834EF3" w:rsidRDefault="00000000">
      <w:pPr>
        <w:pStyle w:val="Heading4"/>
        <w:spacing w:before="240" w:after="240"/>
        <w:jc w:val="both"/>
        <w:rPr>
          <w:rFonts w:ascii="Montserrat Medium" w:eastAsia="Montserrat Medium" w:hAnsi="Montserrat Medium" w:cs="Montserrat Medium"/>
          <w:color w:val="1C4587"/>
        </w:rPr>
      </w:pPr>
      <w:bookmarkStart w:id="29" w:name="_4uwyt2qt9ynl" w:colFirst="0" w:colLast="0"/>
      <w:bookmarkEnd w:id="29"/>
      <w:r>
        <w:rPr>
          <w:rFonts w:ascii="Montserrat Medium" w:eastAsia="Montserrat Medium" w:hAnsi="Montserrat Medium" w:cs="Montserrat Medium"/>
          <w:color w:val="1C4587"/>
        </w:rPr>
        <w:t>10.2 Distribution</w:t>
      </w:r>
    </w:p>
    <w:p w14:paraId="103B4C14" w14:textId="77777777" w:rsidR="00834EF3" w:rsidRDefault="00000000">
      <w:pPr>
        <w:numPr>
          <w:ilvl w:val="0"/>
          <w:numId w:val="20"/>
        </w:numPr>
        <w:spacing w:before="240"/>
        <w:jc w:val="both"/>
        <w:rPr>
          <w:rFonts w:ascii="Montserrat" w:eastAsia="Montserrat" w:hAnsi="Montserrat" w:cs="Montserrat"/>
          <w:sz w:val="24"/>
          <w:szCs w:val="24"/>
        </w:rPr>
      </w:pPr>
      <w:r>
        <w:rPr>
          <w:rFonts w:ascii="Montserrat" w:eastAsia="Montserrat" w:hAnsi="Montserrat" w:cs="Montserrat"/>
          <w:sz w:val="24"/>
          <w:szCs w:val="24"/>
        </w:rPr>
        <w:t>The VIMC secretariat and PWG lead agree on a dissemination plan. This is shared at the next funder catch-up meeting.</w:t>
      </w:r>
    </w:p>
    <w:p w14:paraId="4DE24287" w14:textId="77777777" w:rsidR="00834EF3" w:rsidRDefault="00000000">
      <w:pPr>
        <w:numPr>
          <w:ilvl w:val="0"/>
          <w:numId w:val="20"/>
        </w:numPr>
        <w:jc w:val="both"/>
        <w:rPr>
          <w:rFonts w:ascii="Montserrat" w:eastAsia="Montserrat" w:hAnsi="Montserrat" w:cs="Montserrat"/>
          <w:sz w:val="24"/>
          <w:szCs w:val="24"/>
        </w:rPr>
      </w:pPr>
      <w:r>
        <w:rPr>
          <w:rFonts w:ascii="Montserrat" w:eastAsia="Montserrat" w:hAnsi="Montserrat" w:cs="Montserrat"/>
          <w:sz w:val="24"/>
          <w:szCs w:val="24"/>
        </w:rPr>
        <w:t xml:space="preserve">Disseminate the </w:t>
      </w:r>
      <w:proofErr w:type="gramStart"/>
      <w:r>
        <w:rPr>
          <w:rFonts w:ascii="Montserrat" w:eastAsia="Montserrat" w:hAnsi="Montserrat" w:cs="Montserrat"/>
          <w:sz w:val="24"/>
          <w:szCs w:val="24"/>
        </w:rPr>
        <w:t>final results</w:t>
      </w:r>
      <w:proofErr w:type="gramEnd"/>
      <w:r>
        <w:rPr>
          <w:rFonts w:ascii="Montserrat" w:eastAsia="Montserrat" w:hAnsi="Montserrat" w:cs="Montserrat"/>
          <w:sz w:val="24"/>
          <w:szCs w:val="24"/>
        </w:rPr>
        <w:t xml:space="preserve"> to a wider audience, including all relevant stakeholders and potentially the public.</w:t>
      </w:r>
    </w:p>
    <w:p w14:paraId="7C1F15C6" w14:textId="77777777" w:rsidR="00834EF3" w:rsidRDefault="00000000">
      <w:pPr>
        <w:numPr>
          <w:ilvl w:val="0"/>
          <w:numId w:val="20"/>
        </w:numPr>
        <w:spacing w:after="240"/>
        <w:jc w:val="both"/>
        <w:rPr>
          <w:rFonts w:ascii="Montserrat" w:eastAsia="Montserrat" w:hAnsi="Montserrat" w:cs="Montserrat"/>
          <w:sz w:val="24"/>
          <w:szCs w:val="24"/>
        </w:rPr>
      </w:pPr>
      <w:r>
        <w:rPr>
          <w:rFonts w:ascii="Montserrat" w:eastAsia="Montserrat" w:hAnsi="Montserrat" w:cs="Montserrat"/>
          <w:sz w:val="24"/>
          <w:szCs w:val="24"/>
        </w:rPr>
        <w:t>Use multiple channels such as reports, presentations, publications, and digital platforms.</w:t>
      </w:r>
    </w:p>
    <w:p w14:paraId="4F9339E0" w14:textId="77777777" w:rsidR="00834EF3" w:rsidRDefault="00000000">
      <w:pPr>
        <w:pStyle w:val="Heading4"/>
        <w:spacing w:before="240" w:after="240"/>
        <w:jc w:val="both"/>
        <w:rPr>
          <w:rFonts w:ascii="Montserrat Medium" w:eastAsia="Montserrat Medium" w:hAnsi="Montserrat Medium" w:cs="Montserrat Medium"/>
          <w:color w:val="1C4587"/>
        </w:rPr>
      </w:pPr>
      <w:bookmarkStart w:id="30" w:name="_pgtef8dopgay" w:colFirst="0" w:colLast="0"/>
      <w:bookmarkEnd w:id="30"/>
      <w:r>
        <w:rPr>
          <w:rFonts w:ascii="Montserrat Medium" w:eastAsia="Montserrat Medium" w:hAnsi="Montserrat Medium" w:cs="Montserrat Medium"/>
          <w:color w:val="1C4587"/>
        </w:rPr>
        <w:t>10.3 Documentation</w:t>
      </w:r>
    </w:p>
    <w:p w14:paraId="5E202469" w14:textId="77777777" w:rsidR="00834EF3" w:rsidRDefault="00000000">
      <w:pPr>
        <w:numPr>
          <w:ilvl w:val="0"/>
          <w:numId w:val="18"/>
        </w:numPr>
        <w:spacing w:before="240" w:after="240"/>
        <w:jc w:val="both"/>
        <w:rPr>
          <w:rFonts w:ascii="Montserrat" w:eastAsia="Montserrat" w:hAnsi="Montserrat" w:cs="Montserrat"/>
          <w:sz w:val="24"/>
          <w:szCs w:val="24"/>
        </w:rPr>
      </w:pPr>
      <w:r>
        <w:rPr>
          <w:rFonts w:ascii="Montserrat" w:eastAsia="Montserrat" w:hAnsi="Montserrat" w:cs="Montserrat"/>
          <w:sz w:val="24"/>
          <w:szCs w:val="24"/>
        </w:rPr>
        <w:t>Document the dissemination process, including feedback and engagement metrics.</w:t>
      </w:r>
    </w:p>
    <w:p w14:paraId="1221A86A" w14:textId="77777777" w:rsidR="00834EF3" w:rsidRDefault="00000000">
      <w:pPr>
        <w:spacing w:before="240" w:after="240"/>
        <w:jc w:val="both"/>
        <w:rPr>
          <w:rFonts w:ascii="Montserrat" w:eastAsia="Montserrat" w:hAnsi="Montserrat" w:cs="Montserrat"/>
          <w:sz w:val="24"/>
          <w:szCs w:val="24"/>
        </w:rPr>
      </w:pPr>
      <w:r>
        <w:rPr>
          <w:rFonts w:ascii="Montserrat" w:eastAsia="Montserrat" w:hAnsi="Montserrat" w:cs="Montserrat"/>
          <w:sz w:val="24"/>
          <w:szCs w:val="24"/>
        </w:rPr>
        <w:t xml:space="preserve"> </w:t>
      </w:r>
    </w:p>
    <w:p w14:paraId="30469CF0" w14:textId="77777777" w:rsidR="00834EF3" w:rsidRDefault="00000000">
      <w:pPr>
        <w:pStyle w:val="Heading3"/>
        <w:spacing w:before="240" w:after="240"/>
        <w:jc w:val="both"/>
        <w:rPr>
          <w:rFonts w:ascii="Montserrat SemiBold" w:eastAsia="Montserrat SemiBold" w:hAnsi="Montserrat SemiBold" w:cs="Montserrat SemiBold"/>
          <w:color w:val="1C4587"/>
        </w:rPr>
      </w:pPr>
      <w:bookmarkStart w:id="31" w:name="_s2593di5ux5i" w:colFirst="0" w:colLast="0"/>
      <w:bookmarkEnd w:id="31"/>
      <w:r>
        <w:rPr>
          <w:rFonts w:ascii="Montserrat SemiBold" w:eastAsia="Montserrat SemiBold" w:hAnsi="Montserrat SemiBold" w:cs="Montserrat SemiBold"/>
          <w:color w:val="1C4587"/>
        </w:rPr>
        <w:t>11. Further Questions</w:t>
      </w:r>
    </w:p>
    <w:p w14:paraId="1FFF6008" w14:textId="77777777" w:rsidR="00834EF3" w:rsidRDefault="00000000">
      <w:pPr>
        <w:pStyle w:val="Heading4"/>
        <w:spacing w:before="240" w:after="240"/>
        <w:jc w:val="both"/>
        <w:rPr>
          <w:rFonts w:ascii="Montserrat Medium" w:eastAsia="Montserrat Medium" w:hAnsi="Montserrat Medium" w:cs="Montserrat Medium"/>
          <w:color w:val="1C4587"/>
        </w:rPr>
      </w:pPr>
      <w:bookmarkStart w:id="32" w:name="_n5jgpqdqqxsq" w:colFirst="0" w:colLast="0"/>
      <w:bookmarkEnd w:id="32"/>
      <w:r>
        <w:rPr>
          <w:rFonts w:ascii="Montserrat Medium" w:eastAsia="Montserrat Medium" w:hAnsi="Montserrat Medium" w:cs="Montserrat Medium"/>
          <w:color w:val="1C4587"/>
        </w:rPr>
        <w:t>11.1 Documentation</w:t>
      </w:r>
    </w:p>
    <w:p w14:paraId="2313D944" w14:textId="77777777" w:rsidR="00834EF3" w:rsidRDefault="00000000">
      <w:pPr>
        <w:numPr>
          <w:ilvl w:val="0"/>
          <w:numId w:val="23"/>
        </w:numPr>
        <w:spacing w:before="240" w:after="240"/>
        <w:jc w:val="both"/>
        <w:rPr>
          <w:rFonts w:ascii="Montserrat" w:eastAsia="Montserrat" w:hAnsi="Montserrat" w:cs="Montserrat"/>
          <w:sz w:val="24"/>
          <w:szCs w:val="24"/>
        </w:rPr>
      </w:pPr>
      <w:r>
        <w:rPr>
          <w:rFonts w:ascii="Montserrat" w:eastAsia="Montserrat" w:hAnsi="Montserrat" w:cs="Montserrat"/>
          <w:sz w:val="24"/>
          <w:szCs w:val="24"/>
        </w:rPr>
        <w:t>Document any further questions proposed by the stakeholder group and wider audience.</w:t>
      </w:r>
    </w:p>
    <w:p w14:paraId="4B82CEAF" w14:textId="77777777" w:rsidR="00834EF3" w:rsidRDefault="00000000">
      <w:pPr>
        <w:pStyle w:val="Heading4"/>
        <w:spacing w:before="240" w:after="240"/>
        <w:jc w:val="both"/>
        <w:rPr>
          <w:rFonts w:ascii="Montserrat Medium" w:eastAsia="Montserrat Medium" w:hAnsi="Montserrat Medium" w:cs="Montserrat Medium"/>
          <w:color w:val="1C4587"/>
        </w:rPr>
      </w:pPr>
      <w:bookmarkStart w:id="33" w:name="_cgs3b78qo1nd" w:colFirst="0" w:colLast="0"/>
      <w:bookmarkEnd w:id="33"/>
      <w:r>
        <w:rPr>
          <w:rFonts w:ascii="Montserrat Medium" w:eastAsia="Montserrat Medium" w:hAnsi="Montserrat Medium" w:cs="Montserrat Medium"/>
          <w:color w:val="1C4587"/>
        </w:rPr>
        <w:t>11.2 New Cycle Initiation</w:t>
      </w:r>
    </w:p>
    <w:p w14:paraId="743FE643" w14:textId="77777777" w:rsidR="00834EF3" w:rsidRDefault="00000000">
      <w:pPr>
        <w:numPr>
          <w:ilvl w:val="0"/>
          <w:numId w:val="25"/>
        </w:numPr>
        <w:spacing w:before="240"/>
        <w:jc w:val="both"/>
        <w:rPr>
          <w:rFonts w:ascii="Montserrat" w:eastAsia="Montserrat" w:hAnsi="Montserrat" w:cs="Montserrat"/>
          <w:sz w:val="24"/>
          <w:szCs w:val="24"/>
        </w:rPr>
      </w:pPr>
      <w:r>
        <w:rPr>
          <w:rFonts w:ascii="Montserrat" w:eastAsia="Montserrat" w:hAnsi="Montserrat" w:cs="Montserrat"/>
          <w:sz w:val="24"/>
          <w:szCs w:val="24"/>
        </w:rPr>
        <w:t>Evaluate newly proposed questions and initiate a new cycle for approved ones.</w:t>
      </w:r>
    </w:p>
    <w:p w14:paraId="52719E9C" w14:textId="77777777" w:rsidR="00834EF3" w:rsidRDefault="00000000">
      <w:pPr>
        <w:numPr>
          <w:ilvl w:val="0"/>
          <w:numId w:val="25"/>
        </w:numPr>
        <w:spacing w:after="240"/>
        <w:jc w:val="both"/>
        <w:rPr>
          <w:rFonts w:ascii="Montserrat" w:eastAsia="Montserrat" w:hAnsi="Montserrat" w:cs="Montserrat"/>
          <w:sz w:val="24"/>
          <w:szCs w:val="24"/>
        </w:rPr>
      </w:pPr>
      <w:r>
        <w:rPr>
          <w:rFonts w:ascii="Montserrat" w:eastAsia="Montserrat" w:hAnsi="Montserrat" w:cs="Montserrat"/>
          <w:sz w:val="24"/>
          <w:szCs w:val="24"/>
        </w:rPr>
        <w:t>Update all relevant documentation and communicate with the PWG and stakeholders.</w:t>
      </w:r>
    </w:p>
    <w:p w14:paraId="6BDEB3B1" w14:textId="77777777" w:rsidR="00834EF3" w:rsidRDefault="00834EF3">
      <w:pPr>
        <w:spacing w:before="240" w:after="240"/>
        <w:jc w:val="both"/>
        <w:rPr>
          <w:rFonts w:ascii="Montserrat" w:eastAsia="Montserrat" w:hAnsi="Montserrat" w:cs="Montserrat"/>
          <w:sz w:val="24"/>
          <w:szCs w:val="24"/>
        </w:rPr>
      </w:pPr>
    </w:p>
    <w:p w14:paraId="59A07227" w14:textId="77777777" w:rsidR="00834EF3" w:rsidRDefault="00000000">
      <w:pPr>
        <w:pStyle w:val="Heading3"/>
        <w:spacing w:before="240" w:after="240"/>
        <w:jc w:val="both"/>
        <w:rPr>
          <w:rFonts w:ascii="Montserrat SemiBold" w:eastAsia="Montserrat SemiBold" w:hAnsi="Montserrat SemiBold" w:cs="Montserrat SemiBold"/>
          <w:color w:val="1C4587"/>
        </w:rPr>
      </w:pPr>
      <w:bookmarkStart w:id="34" w:name="_25ls7zzaqd9u" w:colFirst="0" w:colLast="0"/>
      <w:bookmarkEnd w:id="34"/>
      <w:r>
        <w:rPr>
          <w:rFonts w:ascii="Montserrat SemiBold" w:eastAsia="Montserrat SemiBold" w:hAnsi="Montserrat SemiBold" w:cs="Montserrat SemiBold"/>
          <w:color w:val="1C4587"/>
        </w:rPr>
        <w:lastRenderedPageBreak/>
        <w:t>12. Documentation and Records</w:t>
      </w:r>
    </w:p>
    <w:p w14:paraId="7B482EE3" w14:textId="77777777" w:rsidR="00834EF3" w:rsidRDefault="00000000">
      <w:pPr>
        <w:numPr>
          <w:ilvl w:val="0"/>
          <w:numId w:val="5"/>
        </w:numPr>
        <w:spacing w:before="240"/>
        <w:jc w:val="both"/>
        <w:rPr>
          <w:rFonts w:ascii="Montserrat" w:eastAsia="Montserrat" w:hAnsi="Montserrat" w:cs="Montserrat"/>
          <w:sz w:val="24"/>
          <w:szCs w:val="24"/>
        </w:rPr>
      </w:pPr>
      <w:r>
        <w:rPr>
          <w:rFonts w:ascii="Montserrat" w:eastAsia="Montserrat" w:hAnsi="Montserrat" w:cs="Montserrat"/>
          <w:sz w:val="24"/>
          <w:szCs w:val="24"/>
        </w:rPr>
        <w:t>Meeting Minutes: Document all meetings, discussions, and decisions. It is acceptable to have a summary of action points arising.</w:t>
      </w:r>
    </w:p>
    <w:p w14:paraId="1B3BA9D0" w14:textId="77777777" w:rsidR="00834EF3" w:rsidRDefault="00000000">
      <w:pPr>
        <w:numPr>
          <w:ilvl w:val="0"/>
          <w:numId w:val="5"/>
        </w:numPr>
        <w:jc w:val="both"/>
        <w:rPr>
          <w:rFonts w:ascii="Montserrat" w:eastAsia="Montserrat" w:hAnsi="Montserrat" w:cs="Montserrat"/>
          <w:sz w:val="24"/>
          <w:szCs w:val="24"/>
        </w:rPr>
      </w:pPr>
      <w:r>
        <w:rPr>
          <w:rFonts w:ascii="Montserrat" w:eastAsia="Montserrat" w:hAnsi="Montserrat" w:cs="Montserrat"/>
          <w:sz w:val="24"/>
          <w:szCs w:val="24"/>
        </w:rPr>
        <w:t>Reports: Maintain all reports generated from the modelling and final presentations in the project repository.</w:t>
      </w:r>
    </w:p>
    <w:p w14:paraId="5AEE410A" w14:textId="77777777" w:rsidR="00834EF3" w:rsidRDefault="00000000">
      <w:pPr>
        <w:numPr>
          <w:ilvl w:val="0"/>
          <w:numId w:val="5"/>
        </w:numPr>
        <w:jc w:val="both"/>
        <w:rPr>
          <w:rFonts w:ascii="Montserrat" w:eastAsia="Montserrat" w:hAnsi="Montserrat" w:cs="Montserrat"/>
          <w:sz w:val="24"/>
          <w:szCs w:val="24"/>
        </w:rPr>
      </w:pPr>
      <w:r>
        <w:rPr>
          <w:rFonts w:ascii="Montserrat" w:eastAsia="Montserrat" w:hAnsi="Montserrat" w:cs="Montserrat"/>
          <w:sz w:val="24"/>
          <w:szCs w:val="24"/>
        </w:rPr>
        <w:t>Forms and Templates: Use standardised forms and templates for consistency and quality assurance.</w:t>
      </w:r>
    </w:p>
    <w:p w14:paraId="01420A7B" w14:textId="77777777" w:rsidR="00834EF3" w:rsidRDefault="00000000">
      <w:pPr>
        <w:numPr>
          <w:ilvl w:val="0"/>
          <w:numId w:val="5"/>
        </w:numPr>
        <w:spacing w:after="240"/>
        <w:jc w:val="both"/>
        <w:rPr>
          <w:rFonts w:ascii="Montserrat" w:eastAsia="Montserrat" w:hAnsi="Montserrat" w:cs="Montserrat"/>
          <w:sz w:val="24"/>
          <w:szCs w:val="24"/>
        </w:rPr>
      </w:pPr>
      <w:r>
        <w:rPr>
          <w:rFonts w:ascii="Montserrat" w:eastAsia="Montserrat" w:hAnsi="Montserrat" w:cs="Montserrat"/>
          <w:sz w:val="24"/>
          <w:szCs w:val="24"/>
        </w:rPr>
        <w:t>Debriefs and Lessons Learned: For larger or higher-profile PWGs, a debrief or lookback session should be conducted at the conclusion of the project. This session will enable the team to review outcomes, identify key successes, and document lessons learned, facilitating continuous improvement in future projects.</w:t>
      </w:r>
    </w:p>
    <w:p w14:paraId="5D98CF19" w14:textId="77777777" w:rsidR="00834EF3" w:rsidRDefault="00000000">
      <w:pPr>
        <w:spacing w:before="240" w:after="240"/>
        <w:jc w:val="both"/>
        <w:rPr>
          <w:rFonts w:ascii="Montserrat" w:eastAsia="Montserrat" w:hAnsi="Montserrat" w:cs="Montserrat"/>
          <w:sz w:val="24"/>
          <w:szCs w:val="24"/>
        </w:rPr>
      </w:pPr>
      <w:r>
        <w:rPr>
          <w:rFonts w:ascii="Montserrat" w:eastAsia="Montserrat" w:hAnsi="Montserrat" w:cs="Montserrat"/>
          <w:sz w:val="24"/>
          <w:szCs w:val="24"/>
        </w:rPr>
        <w:t xml:space="preserve"> </w:t>
      </w:r>
    </w:p>
    <w:p w14:paraId="4A4DD7B0" w14:textId="77777777" w:rsidR="00834EF3" w:rsidRDefault="00000000">
      <w:pPr>
        <w:pStyle w:val="Heading3"/>
        <w:spacing w:before="240" w:after="240"/>
        <w:jc w:val="both"/>
        <w:rPr>
          <w:rFonts w:ascii="Montserrat SemiBold" w:eastAsia="Montserrat SemiBold" w:hAnsi="Montserrat SemiBold" w:cs="Montserrat SemiBold"/>
          <w:color w:val="1C4587"/>
        </w:rPr>
      </w:pPr>
      <w:bookmarkStart w:id="35" w:name="_votl9h7fdqtb" w:colFirst="0" w:colLast="0"/>
      <w:bookmarkEnd w:id="35"/>
      <w:r>
        <w:rPr>
          <w:rFonts w:ascii="Montserrat SemiBold" w:eastAsia="Montserrat SemiBold" w:hAnsi="Montserrat SemiBold" w:cs="Montserrat SemiBold"/>
          <w:color w:val="1C4587"/>
        </w:rPr>
        <w:t>13. Review and Update</w:t>
      </w:r>
    </w:p>
    <w:p w14:paraId="27584591" w14:textId="77777777" w:rsidR="00834EF3" w:rsidRDefault="00000000">
      <w:pPr>
        <w:numPr>
          <w:ilvl w:val="0"/>
          <w:numId w:val="17"/>
        </w:numPr>
        <w:spacing w:before="240" w:after="240"/>
        <w:jc w:val="both"/>
        <w:rPr>
          <w:rFonts w:ascii="Montserrat" w:eastAsia="Montserrat" w:hAnsi="Montserrat" w:cs="Montserrat"/>
          <w:sz w:val="24"/>
          <w:szCs w:val="24"/>
        </w:rPr>
      </w:pPr>
      <w:r>
        <w:rPr>
          <w:rFonts w:ascii="Montserrat" w:eastAsia="Montserrat" w:hAnsi="Montserrat" w:cs="Montserrat"/>
          <w:sz w:val="24"/>
          <w:szCs w:val="24"/>
        </w:rPr>
        <w:t>Annual Review: This SOP should be reviewed annually or as needed based on feedback and changes in the process. Version control will be used.</w:t>
      </w:r>
    </w:p>
    <w:p w14:paraId="0071A239" w14:textId="77777777" w:rsidR="00834EF3" w:rsidRDefault="00000000">
      <w:pPr>
        <w:spacing w:before="240" w:after="240"/>
        <w:jc w:val="both"/>
        <w:rPr>
          <w:rFonts w:ascii="Montserrat" w:eastAsia="Montserrat" w:hAnsi="Montserrat" w:cs="Montserrat"/>
          <w:sz w:val="24"/>
          <w:szCs w:val="24"/>
        </w:rPr>
      </w:pPr>
      <w:r>
        <w:br w:type="page"/>
      </w:r>
    </w:p>
    <w:p w14:paraId="22691051" w14:textId="77777777" w:rsidR="00834EF3" w:rsidRDefault="00000000">
      <w:pPr>
        <w:pStyle w:val="Heading2"/>
        <w:spacing w:before="240" w:after="240"/>
        <w:jc w:val="both"/>
        <w:rPr>
          <w:rFonts w:ascii="Montserrat SemiBold" w:eastAsia="Montserrat SemiBold" w:hAnsi="Montserrat SemiBold" w:cs="Montserrat SemiBold"/>
        </w:rPr>
      </w:pPr>
      <w:bookmarkStart w:id="36" w:name="_lmt8lhqj3iqp" w:colFirst="0" w:colLast="0"/>
      <w:bookmarkEnd w:id="36"/>
      <w:r>
        <w:rPr>
          <w:rFonts w:ascii="Montserrat SemiBold" w:eastAsia="Montserrat SemiBold" w:hAnsi="Montserrat SemiBold" w:cs="Montserrat SemiBold"/>
        </w:rPr>
        <w:lastRenderedPageBreak/>
        <w:t xml:space="preserve">Appendices </w:t>
      </w:r>
    </w:p>
    <w:p w14:paraId="33A3C254" w14:textId="77777777" w:rsidR="00834EF3" w:rsidRDefault="00834EF3">
      <w:pPr>
        <w:spacing w:before="240" w:after="240"/>
        <w:jc w:val="both"/>
        <w:rPr>
          <w:rFonts w:ascii="Montserrat" w:eastAsia="Montserrat" w:hAnsi="Montserrat" w:cs="Montserrat"/>
          <w:sz w:val="24"/>
          <w:szCs w:val="24"/>
        </w:rPr>
      </w:pPr>
      <w:hyperlink r:id="rId11" w:anchor="gid=1531051670">
        <w:r>
          <w:rPr>
            <w:rFonts w:ascii="Montserrat" w:eastAsia="Montserrat" w:hAnsi="Montserrat" w:cs="Montserrat"/>
            <w:color w:val="1155CC"/>
            <w:sz w:val="24"/>
            <w:szCs w:val="24"/>
            <w:u w:val="single"/>
          </w:rPr>
          <w:t>PWG Tracker</w:t>
        </w:r>
      </w:hyperlink>
    </w:p>
    <w:p w14:paraId="2C62D9C2" w14:textId="77777777" w:rsidR="00834EF3" w:rsidRDefault="00000000">
      <w:pPr>
        <w:spacing w:before="240" w:after="240"/>
        <w:jc w:val="both"/>
        <w:rPr>
          <w:rFonts w:ascii="Montserrat" w:eastAsia="Montserrat" w:hAnsi="Montserrat" w:cs="Montserrat"/>
          <w:sz w:val="24"/>
          <w:szCs w:val="24"/>
        </w:rPr>
      </w:pPr>
      <w:r>
        <w:rPr>
          <w:rFonts w:ascii="Montserrat" w:eastAsia="Montserrat" w:hAnsi="Montserrat" w:cs="Montserrat"/>
          <w:sz w:val="24"/>
          <w:szCs w:val="24"/>
        </w:rPr>
        <w:t>- Appendix A: Question Proposal Form</w:t>
      </w:r>
    </w:p>
    <w:p w14:paraId="6748C360" w14:textId="77777777" w:rsidR="00834EF3" w:rsidRDefault="00834EF3"/>
    <w:sectPr w:rsidR="00834EF3">
      <w:headerReference w:type="default" r:id="rId12"/>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3C35D5" w14:textId="77777777" w:rsidR="00A73024" w:rsidRDefault="00A73024">
      <w:pPr>
        <w:spacing w:line="240" w:lineRule="auto"/>
      </w:pPr>
      <w:r>
        <w:separator/>
      </w:r>
    </w:p>
  </w:endnote>
  <w:endnote w:type="continuationSeparator" w:id="0">
    <w:p w14:paraId="7C4877AB" w14:textId="77777777" w:rsidR="00A73024" w:rsidRDefault="00A730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1" w:fontKey="{508E80FA-A1BA-4273-B078-33E0083A5F9D}"/>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2" w:fontKey="{D7308D2B-F938-4A83-9FA3-93745CD00AA6}"/>
    <w:embedBold r:id="rId3" w:fontKey="{963CCA4D-59F6-48D3-BDEC-A726B3E8960D}"/>
    <w:embedItalic r:id="rId4" w:fontKey="{A051F389-03B5-427C-B9E7-B1253FB58F61}"/>
  </w:font>
  <w:font w:name="Montserrat SemiBold">
    <w:charset w:val="00"/>
    <w:family w:val="auto"/>
    <w:pitch w:val="variable"/>
    <w:sig w:usb0="2000020F" w:usb1="00000003" w:usb2="00000000" w:usb3="00000000" w:csb0="00000197" w:csb1="00000000"/>
    <w:embedRegular r:id="rId5" w:fontKey="{6B90E89A-168F-422F-959B-361749D14801}"/>
  </w:font>
  <w:font w:name="Montserrat Medium">
    <w:charset w:val="00"/>
    <w:family w:val="auto"/>
    <w:pitch w:val="variable"/>
    <w:sig w:usb0="2000020F" w:usb1="00000003" w:usb2="00000000" w:usb3="00000000" w:csb0="00000197" w:csb1="00000000"/>
    <w:embedRegular r:id="rId6" w:fontKey="{12FEAD94-7FFC-4598-93E4-AE8AA4682406}"/>
  </w:font>
  <w:font w:name="Calibri">
    <w:panose1 w:val="020F0502020204030204"/>
    <w:charset w:val="00"/>
    <w:family w:val="swiss"/>
    <w:pitch w:val="variable"/>
    <w:sig w:usb0="E4002EFF" w:usb1="C200247B" w:usb2="00000009" w:usb3="00000000" w:csb0="000001FF" w:csb1="00000000"/>
    <w:embedRegular r:id="rId7" w:fontKey="{CE3DCF58-2251-4EFB-AA2D-CF8555D8E0C8}"/>
  </w:font>
  <w:font w:name="Cambria">
    <w:panose1 w:val="02040503050406030204"/>
    <w:charset w:val="00"/>
    <w:family w:val="roman"/>
    <w:pitch w:val="variable"/>
    <w:sig w:usb0="E00006FF" w:usb1="420024FF" w:usb2="02000000" w:usb3="00000000" w:csb0="0000019F" w:csb1="00000000"/>
    <w:embedRegular r:id="rId8" w:fontKey="{DE8D43B5-40F6-48C9-9A84-1E46E72DA8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EB5D1" w14:textId="22E6C155" w:rsidR="00E90C89" w:rsidRPr="00E90C89" w:rsidRDefault="00E90C89">
    <w:pPr>
      <w:pStyle w:val="Footer"/>
      <w:rPr>
        <w:rFonts w:ascii="Montserrat" w:hAnsi="Montserrat"/>
        <w:sz w:val="20"/>
        <w:szCs w:val="20"/>
      </w:rPr>
    </w:pPr>
    <w:r w:rsidRPr="00E90C89">
      <w:rPr>
        <w:rFonts w:ascii="Montserrat" w:hAnsi="Montserrat"/>
        <w:sz w:val="20"/>
        <w:szCs w:val="20"/>
      </w:rPr>
      <w:t>L</w:t>
    </w:r>
    <w:r w:rsidRPr="00E90C89">
      <w:rPr>
        <w:rFonts w:ascii="Montserrat" w:hAnsi="Montserrat"/>
        <w:sz w:val="20"/>
        <w:szCs w:val="20"/>
      </w:rPr>
      <w:t>ast updated on 29/08/2025</w:t>
    </w:r>
  </w:p>
  <w:p w14:paraId="198581A8" w14:textId="77777777" w:rsidR="00E90C89" w:rsidRDefault="00E90C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7AB2ED" w14:textId="77777777" w:rsidR="00A73024" w:rsidRDefault="00A73024">
      <w:pPr>
        <w:spacing w:line="240" w:lineRule="auto"/>
      </w:pPr>
      <w:r>
        <w:separator/>
      </w:r>
    </w:p>
  </w:footnote>
  <w:footnote w:type="continuationSeparator" w:id="0">
    <w:p w14:paraId="30064543" w14:textId="77777777" w:rsidR="00A73024" w:rsidRDefault="00A7302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9057E" w14:textId="77777777" w:rsidR="00834EF3" w:rsidRDefault="00000000">
    <w:r>
      <w:tab/>
    </w:r>
    <w:r>
      <w:tab/>
    </w:r>
    <w:r>
      <w:tab/>
    </w:r>
    <w:r>
      <w:tab/>
    </w:r>
    <w:r>
      <w:tab/>
    </w:r>
    <w:r>
      <w:tab/>
    </w:r>
    <w:r>
      <w:tab/>
    </w:r>
    <w:r>
      <w:tab/>
    </w:r>
    <w:r>
      <w:rPr>
        <w:noProof/>
      </w:rPr>
      <w:drawing>
        <wp:inline distT="114300" distB="114300" distL="114300" distR="114300" wp14:anchorId="52EFBCB0" wp14:editId="52267BA9">
          <wp:extent cx="2005013" cy="63120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05013" cy="63120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516B5"/>
    <w:multiLevelType w:val="multilevel"/>
    <w:tmpl w:val="8C448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891368"/>
    <w:multiLevelType w:val="multilevel"/>
    <w:tmpl w:val="7096A4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076AA7"/>
    <w:multiLevelType w:val="multilevel"/>
    <w:tmpl w:val="CF0C75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0E449B"/>
    <w:multiLevelType w:val="multilevel"/>
    <w:tmpl w:val="5310F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4F7513"/>
    <w:multiLevelType w:val="multilevel"/>
    <w:tmpl w:val="5A9A36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7FD7274"/>
    <w:multiLevelType w:val="multilevel"/>
    <w:tmpl w:val="24A082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8936414"/>
    <w:multiLevelType w:val="multilevel"/>
    <w:tmpl w:val="355EA184"/>
    <w:lvl w:ilvl="0">
      <w:start w:val="1"/>
      <w:numFmt w:val="bullet"/>
      <w:lvlText w:val="●"/>
      <w:lvlJc w:val="right"/>
      <w:pPr>
        <w:ind w:left="720" w:hanging="360"/>
      </w:pPr>
      <w:rPr>
        <w:rFonts w:ascii="Lato" w:eastAsia="Lato" w:hAnsi="Lato" w:cs="Lato"/>
        <w:b w:val="0"/>
        <w:i w:val="0"/>
        <w:smallCaps w:val="0"/>
        <w:strike w:val="0"/>
        <w:color w:val="333333"/>
        <w:sz w:val="27"/>
        <w:szCs w:val="27"/>
        <w:highlight w:val="white"/>
        <w:u w:val="none"/>
        <w:vertAlign w:val="baseline"/>
      </w:rPr>
    </w:lvl>
    <w:lvl w:ilvl="1">
      <w:start w:val="1"/>
      <w:numFmt w:val="lowerLetter"/>
      <w:lvlText w:val="%2."/>
      <w:lvlJc w:val="righ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Montserrat" w:eastAsia="Montserrat" w:hAnsi="Montserrat" w:cs="Montserrat"/>
        <w:b w:val="0"/>
        <w:i w:val="0"/>
        <w:smallCaps w:val="0"/>
        <w:strike w:val="0"/>
        <w:color w:val="000000"/>
        <w:sz w:val="22"/>
        <w:szCs w:val="22"/>
        <w:u w:val="none"/>
        <w:shd w:val="clear" w:color="auto" w:fill="auto"/>
        <w:vertAlign w:val="baseline"/>
      </w:rPr>
    </w:lvl>
    <w:lvl w:ilvl="3">
      <w:start w:val="1"/>
      <w:numFmt w:val="decimal"/>
      <w:lvlText w:val="%4."/>
      <w:lvlJc w:val="right"/>
      <w:pPr>
        <w:ind w:left="2880" w:hanging="360"/>
      </w:pPr>
      <w:rPr>
        <w:rFonts w:ascii="Montserrat" w:eastAsia="Montserrat" w:hAnsi="Montserrat" w:cs="Montserrat"/>
        <w:b w:val="0"/>
        <w:i w:val="0"/>
        <w:smallCaps w:val="0"/>
        <w:strike w:val="0"/>
        <w:color w:val="000000"/>
        <w:sz w:val="22"/>
        <w:szCs w:val="22"/>
        <w:u w:val="none"/>
        <w:shd w:val="clear" w:color="auto" w:fill="auto"/>
        <w:vertAlign w:val="baseline"/>
      </w:rPr>
    </w:lvl>
    <w:lvl w:ilvl="4">
      <w:start w:val="1"/>
      <w:numFmt w:val="lowerLetter"/>
      <w:lvlText w:val="%5."/>
      <w:lvlJc w:val="right"/>
      <w:pPr>
        <w:ind w:left="3600" w:hanging="360"/>
      </w:pPr>
      <w:rPr>
        <w:rFonts w:ascii="Montserrat" w:eastAsia="Montserrat" w:hAnsi="Montserrat" w:cs="Montserrat"/>
        <w:b w:val="0"/>
        <w:i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Montserrat" w:eastAsia="Montserrat" w:hAnsi="Montserrat" w:cs="Montserrat"/>
        <w:b w:val="0"/>
        <w:i w:val="0"/>
        <w:smallCaps w:val="0"/>
        <w:strike w:val="0"/>
        <w:color w:val="000000"/>
        <w:sz w:val="22"/>
        <w:szCs w:val="22"/>
        <w:u w:val="none"/>
        <w:shd w:val="clear" w:color="auto" w:fill="auto"/>
        <w:vertAlign w:val="baseline"/>
      </w:rPr>
    </w:lvl>
    <w:lvl w:ilvl="6">
      <w:start w:val="1"/>
      <w:numFmt w:val="decimal"/>
      <w:lvlText w:val="%7."/>
      <w:lvlJc w:val="right"/>
      <w:pPr>
        <w:ind w:left="5040" w:hanging="360"/>
      </w:pPr>
      <w:rPr>
        <w:rFonts w:ascii="Montserrat" w:eastAsia="Montserrat" w:hAnsi="Montserrat" w:cs="Montserrat"/>
        <w:b w:val="0"/>
        <w:i w:val="0"/>
        <w:smallCaps w:val="0"/>
        <w:strike w:val="0"/>
        <w:color w:val="000000"/>
        <w:sz w:val="22"/>
        <w:szCs w:val="22"/>
        <w:u w:val="none"/>
        <w:shd w:val="clear" w:color="auto" w:fill="auto"/>
        <w:vertAlign w:val="baseline"/>
      </w:rPr>
    </w:lvl>
    <w:lvl w:ilvl="7">
      <w:start w:val="1"/>
      <w:numFmt w:val="lowerLetter"/>
      <w:lvlText w:val="%8."/>
      <w:lvlJc w:val="right"/>
      <w:pPr>
        <w:ind w:left="5760" w:hanging="360"/>
      </w:pPr>
      <w:rPr>
        <w:rFonts w:ascii="Montserrat" w:eastAsia="Montserrat" w:hAnsi="Montserrat" w:cs="Montserrat"/>
        <w:b w:val="0"/>
        <w:i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Montserrat" w:eastAsia="Montserrat" w:hAnsi="Montserrat" w:cs="Montserrat"/>
        <w:b w:val="0"/>
        <w:i w:val="0"/>
        <w:smallCaps w:val="0"/>
        <w:strike w:val="0"/>
        <w:color w:val="000000"/>
        <w:sz w:val="22"/>
        <w:szCs w:val="22"/>
        <w:u w:val="none"/>
        <w:shd w:val="clear" w:color="auto" w:fill="auto"/>
        <w:vertAlign w:val="baseline"/>
      </w:rPr>
    </w:lvl>
  </w:abstractNum>
  <w:abstractNum w:abstractNumId="7" w15:restartNumberingAfterBreak="0">
    <w:nsid w:val="19DB0C12"/>
    <w:multiLevelType w:val="multilevel"/>
    <w:tmpl w:val="7D7093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3C32DBD"/>
    <w:multiLevelType w:val="multilevel"/>
    <w:tmpl w:val="EEB89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9B71D4A"/>
    <w:multiLevelType w:val="multilevel"/>
    <w:tmpl w:val="8D6CD4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AAA6D9A"/>
    <w:multiLevelType w:val="multilevel"/>
    <w:tmpl w:val="D2B85A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329720B"/>
    <w:multiLevelType w:val="multilevel"/>
    <w:tmpl w:val="D7AEED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A646044"/>
    <w:multiLevelType w:val="multilevel"/>
    <w:tmpl w:val="BC8A73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5B5018A"/>
    <w:multiLevelType w:val="multilevel"/>
    <w:tmpl w:val="81DC4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D4508D2"/>
    <w:multiLevelType w:val="multilevel"/>
    <w:tmpl w:val="255491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D487FA4"/>
    <w:multiLevelType w:val="multilevel"/>
    <w:tmpl w:val="1D721D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DA203E1"/>
    <w:multiLevelType w:val="multilevel"/>
    <w:tmpl w:val="02C8FA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00E64DF"/>
    <w:multiLevelType w:val="multilevel"/>
    <w:tmpl w:val="104202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16E2256"/>
    <w:multiLevelType w:val="multilevel"/>
    <w:tmpl w:val="C8AE2E3C"/>
    <w:lvl w:ilvl="0">
      <w:start w:val="1"/>
      <w:numFmt w:val="bullet"/>
      <w:lvlText w:val="●"/>
      <w:lvlJc w:val="right"/>
      <w:pPr>
        <w:ind w:left="720" w:hanging="360"/>
      </w:pPr>
      <w:rPr>
        <w:rFonts w:ascii="Arial" w:eastAsia="Arial" w:hAnsi="Arial" w:cs="Arial"/>
        <w:b w:val="0"/>
        <w:i w:val="0"/>
        <w:smallCaps w:val="0"/>
        <w:strike w:val="0"/>
        <w:color w:val="595959"/>
        <w:sz w:val="36"/>
        <w:szCs w:val="36"/>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595959"/>
        <w:sz w:val="28"/>
        <w:szCs w:val="28"/>
        <w:u w:val="none"/>
        <w:shd w:val="clear" w:color="auto" w:fill="auto"/>
        <w:vertAlign w:val="baseline"/>
      </w:rPr>
    </w:lvl>
    <w:lvl w:ilvl="2">
      <w:start w:val="1"/>
      <w:numFmt w:val="bullet"/>
      <w:lvlText w:val="■"/>
      <w:lvlJc w:val="right"/>
      <w:pPr>
        <w:ind w:left="2160" w:hanging="360"/>
      </w:pPr>
      <w:rPr>
        <w:rFonts w:ascii="Montserrat" w:eastAsia="Montserrat" w:hAnsi="Montserrat" w:cs="Montserrat"/>
        <w:b w:val="0"/>
        <w:i w:val="0"/>
        <w:smallCaps w:val="0"/>
        <w:strike w:val="0"/>
        <w:color w:val="595959"/>
        <w:sz w:val="28"/>
        <w:szCs w:val="28"/>
        <w:u w:val="none"/>
        <w:shd w:val="clear" w:color="auto" w:fill="auto"/>
        <w:vertAlign w:val="baseline"/>
      </w:rPr>
    </w:lvl>
    <w:lvl w:ilvl="3">
      <w:start w:val="1"/>
      <w:numFmt w:val="bullet"/>
      <w:lvlText w:val="●"/>
      <w:lvlJc w:val="right"/>
      <w:pPr>
        <w:ind w:left="2880" w:hanging="360"/>
      </w:pPr>
      <w:rPr>
        <w:rFonts w:ascii="Montserrat" w:eastAsia="Montserrat" w:hAnsi="Montserrat" w:cs="Montserrat"/>
        <w:b w:val="0"/>
        <w:i w:val="0"/>
        <w:smallCaps w:val="0"/>
        <w:strike w:val="0"/>
        <w:color w:val="595959"/>
        <w:sz w:val="28"/>
        <w:szCs w:val="28"/>
        <w:u w:val="none"/>
        <w:shd w:val="clear" w:color="auto" w:fill="auto"/>
        <w:vertAlign w:val="baseline"/>
      </w:rPr>
    </w:lvl>
    <w:lvl w:ilvl="4">
      <w:start w:val="1"/>
      <w:numFmt w:val="bullet"/>
      <w:lvlText w:val="○"/>
      <w:lvlJc w:val="right"/>
      <w:pPr>
        <w:ind w:left="3600" w:hanging="360"/>
      </w:pPr>
      <w:rPr>
        <w:rFonts w:ascii="Montserrat" w:eastAsia="Montserrat" w:hAnsi="Montserrat" w:cs="Montserrat"/>
        <w:b w:val="0"/>
        <w:i w:val="0"/>
        <w:smallCaps w:val="0"/>
        <w:strike w:val="0"/>
        <w:color w:val="595959"/>
        <w:sz w:val="28"/>
        <w:szCs w:val="28"/>
        <w:u w:val="none"/>
        <w:shd w:val="clear" w:color="auto" w:fill="auto"/>
        <w:vertAlign w:val="baseline"/>
      </w:rPr>
    </w:lvl>
    <w:lvl w:ilvl="5">
      <w:start w:val="1"/>
      <w:numFmt w:val="bullet"/>
      <w:lvlText w:val="■"/>
      <w:lvlJc w:val="right"/>
      <w:pPr>
        <w:ind w:left="4320" w:hanging="360"/>
      </w:pPr>
      <w:rPr>
        <w:rFonts w:ascii="Montserrat" w:eastAsia="Montserrat" w:hAnsi="Montserrat" w:cs="Montserrat"/>
        <w:b w:val="0"/>
        <w:i w:val="0"/>
        <w:smallCaps w:val="0"/>
        <w:strike w:val="0"/>
        <w:color w:val="595959"/>
        <w:sz w:val="28"/>
        <w:szCs w:val="28"/>
        <w:u w:val="none"/>
        <w:shd w:val="clear" w:color="auto" w:fill="auto"/>
        <w:vertAlign w:val="baseline"/>
      </w:rPr>
    </w:lvl>
    <w:lvl w:ilvl="6">
      <w:start w:val="1"/>
      <w:numFmt w:val="bullet"/>
      <w:lvlText w:val="●"/>
      <w:lvlJc w:val="right"/>
      <w:pPr>
        <w:ind w:left="5040" w:hanging="360"/>
      </w:pPr>
      <w:rPr>
        <w:rFonts w:ascii="Montserrat" w:eastAsia="Montserrat" w:hAnsi="Montserrat" w:cs="Montserrat"/>
        <w:b w:val="0"/>
        <w:i w:val="0"/>
        <w:smallCaps w:val="0"/>
        <w:strike w:val="0"/>
        <w:color w:val="595959"/>
        <w:sz w:val="28"/>
        <w:szCs w:val="28"/>
        <w:u w:val="none"/>
        <w:shd w:val="clear" w:color="auto" w:fill="auto"/>
        <w:vertAlign w:val="baseline"/>
      </w:rPr>
    </w:lvl>
    <w:lvl w:ilvl="7">
      <w:start w:val="1"/>
      <w:numFmt w:val="bullet"/>
      <w:lvlText w:val="○"/>
      <w:lvlJc w:val="right"/>
      <w:pPr>
        <w:ind w:left="5760" w:hanging="360"/>
      </w:pPr>
      <w:rPr>
        <w:rFonts w:ascii="Montserrat" w:eastAsia="Montserrat" w:hAnsi="Montserrat" w:cs="Montserrat"/>
        <w:b w:val="0"/>
        <w:i w:val="0"/>
        <w:smallCaps w:val="0"/>
        <w:strike w:val="0"/>
        <w:color w:val="595959"/>
        <w:sz w:val="28"/>
        <w:szCs w:val="28"/>
        <w:u w:val="none"/>
        <w:shd w:val="clear" w:color="auto" w:fill="auto"/>
        <w:vertAlign w:val="baseline"/>
      </w:rPr>
    </w:lvl>
    <w:lvl w:ilvl="8">
      <w:start w:val="1"/>
      <w:numFmt w:val="bullet"/>
      <w:lvlText w:val="■"/>
      <w:lvlJc w:val="right"/>
      <w:pPr>
        <w:ind w:left="6480" w:hanging="360"/>
      </w:pPr>
      <w:rPr>
        <w:rFonts w:ascii="Montserrat" w:eastAsia="Montserrat" w:hAnsi="Montserrat" w:cs="Montserrat"/>
        <w:b w:val="0"/>
        <w:i w:val="0"/>
        <w:smallCaps w:val="0"/>
        <w:strike w:val="0"/>
        <w:color w:val="595959"/>
        <w:sz w:val="28"/>
        <w:szCs w:val="28"/>
        <w:u w:val="none"/>
        <w:shd w:val="clear" w:color="auto" w:fill="auto"/>
        <w:vertAlign w:val="baseline"/>
      </w:rPr>
    </w:lvl>
  </w:abstractNum>
  <w:abstractNum w:abstractNumId="19" w15:restartNumberingAfterBreak="0">
    <w:nsid w:val="557E0CFD"/>
    <w:multiLevelType w:val="multilevel"/>
    <w:tmpl w:val="E8E65A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8F57DBA"/>
    <w:multiLevelType w:val="multilevel"/>
    <w:tmpl w:val="4F8E7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B3C5543"/>
    <w:multiLevelType w:val="multilevel"/>
    <w:tmpl w:val="5C86D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F4A5A3E"/>
    <w:multiLevelType w:val="multilevel"/>
    <w:tmpl w:val="A1B640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3E7589D"/>
    <w:multiLevelType w:val="multilevel"/>
    <w:tmpl w:val="89866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9F36A17"/>
    <w:multiLevelType w:val="multilevel"/>
    <w:tmpl w:val="68B8B9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88D0F3A"/>
    <w:multiLevelType w:val="multilevel"/>
    <w:tmpl w:val="B678B9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E682654"/>
    <w:multiLevelType w:val="multilevel"/>
    <w:tmpl w:val="5BC4C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11833867">
    <w:abstractNumId w:val="13"/>
  </w:num>
  <w:num w:numId="2" w16cid:durableId="200753751">
    <w:abstractNumId w:val="20"/>
  </w:num>
  <w:num w:numId="3" w16cid:durableId="729155784">
    <w:abstractNumId w:val="16"/>
  </w:num>
  <w:num w:numId="4" w16cid:durableId="1118522131">
    <w:abstractNumId w:val="19"/>
  </w:num>
  <w:num w:numId="5" w16cid:durableId="541792103">
    <w:abstractNumId w:val="22"/>
  </w:num>
  <w:num w:numId="6" w16cid:durableId="1735618437">
    <w:abstractNumId w:val="7"/>
  </w:num>
  <w:num w:numId="7" w16cid:durableId="1029066897">
    <w:abstractNumId w:val="23"/>
  </w:num>
  <w:num w:numId="8" w16cid:durableId="1265765081">
    <w:abstractNumId w:val="17"/>
  </w:num>
  <w:num w:numId="9" w16cid:durableId="1073161891">
    <w:abstractNumId w:val="0"/>
  </w:num>
  <w:num w:numId="10" w16cid:durableId="1674991335">
    <w:abstractNumId w:val="6"/>
  </w:num>
  <w:num w:numId="11" w16cid:durableId="744231203">
    <w:abstractNumId w:val="1"/>
  </w:num>
  <w:num w:numId="12" w16cid:durableId="606040571">
    <w:abstractNumId w:val="2"/>
  </w:num>
  <w:num w:numId="13" w16cid:durableId="899706448">
    <w:abstractNumId w:val="18"/>
  </w:num>
  <w:num w:numId="14" w16cid:durableId="1328636775">
    <w:abstractNumId w:val="3"/>
  </w:num>
  <w:num w:numId="15" w16cid:durableId="1307005835">
    <w:abstractNumId w:val="10"/>
  </w:num>
  <w:num w:numId="16" w16cid:durableId="340594279">
    <w:abstractNumId w:val="21"/>
  </w:num>
  <w:num w:numId="17" w16cid:durableId="185560914">
    <w:abstractNumId w:val="8"/>
  </w:num>
  <w:num w:numId="18" w16cid:durableId="357706593">
    <w:abstractNumId w:val="4"/>
  </w:num>
  <w:num w:numId="19" w16cid:durableId="1309701660">
    <w:abstractNumId w:val="5"/>
  </w:num>
  <w:num w:numId="20" w16cid:durableId="405151221">
    <w:abstractNumId w:val="24"/>
  </w:num>
  <w:num w:numId="21" w16cid:durableId="1814131881">
    <w:abstractNumId w:val="15"/>
  </w:num>
  <w:num w:numId="22" w16cid:durableId="1625623194">
    <w:abstractNumId w:val="11"/>
  </w:num>
  <w:num w:numId="23" w16cid:durableId="251940119">
    <w:abstractNumId w:val="14"/>
  </w:num>
  <w:num w:numId="24" w16cid:durableId="723333829">
    <w:abstractNumId w:val="9"/>
  </w:num>
  <w:num w:numId="25" w16cid:durableId="1288969118">
    <w:abstractNumId w:val="12"/>
  </w:num>
  <w:num w:numId="26" w16cid:durableId="1898197115">
    <w:abstractNumId w:val="25"/>
  </w:num>
  <w:num w:numId="27" w16cid:durableId="48485461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EF3"/>
    <w:rsid w:val="00060F9E"/>
    <w:rsid w:val="00144232"/>
    <w:rsid w:val="00296DD9"/>
    <w:rsid w:val="002B083B"/>
    <w:rsid w:val="00331DA6"/>
    <w:rsid w:val="005471F7"/>
    <w:rsid w:val="00593DA8"/>
    <w:rsid w:val="00646D54"/>
    <w:rsid w:val="007077EA"/>
    <w:rsid w:val="00834EF3"/>
    <w:rsid w:val="00852194"/>
    <w:rsid w:val="00867959"/>
    <w:rsid w:val="00897A51"/>
    <w:rsid w:val="008E7CEC"/>
    <w:rsid w:val="0092555D"/>
    <w:rsid w:val="00944A64"/>
    <w:rsid w:val="009E754F"/>
    <w:rsid w:val="00A73024"/>
    <w:rsid w:val="00B64BD4"/>
    <w:rsid w:val="00BD5EA7"/>
    <w:rsid w:val="00C10F18"/>
    <w:rsid w:val="00D83F32"/>
    <w:rsid w:val="00DB68C6"/>
    <w:rsid w:val="00E90C89"/>
    <w:rsid w:val="00EC29D8"/>
    <w:rsid w:val="00FA78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2EA9E1"/>
  <w15:docId w15:val="{284CF847-15C4-451E-962D-2EF11EBAB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2B083B"/>
    <w:pPr>
      <w:spacing w:line="240" w:lineRule="auto"/>
    </w:pPr>
  </w:style>
  <w:style w:type="character" w:styleId="CommentReference">
    <w:name w:val="annotation reference"/>
    <w:basedOn w:val="DefaultParagraphFont"/>
    <w:uiPriority w:val="99"/>
    <w:semiHidden/>
    <w:unhideWhenUsed/>
    <w:rsid w:val="00944A64"/>
    <w:rPr>
      <w:sz w:val="16"/>
      <w:szCs w:val="16"/>
    </w:rPr>
  </w:style>
  <w:style w:type="paragraph" w:styleId="CommentText">
    <w:name w:val="annotation text"/>
    <w:basedOn w:val="Normal"/>
    <w:link w:val="CommentTextChar"/>
    <w:uiPriority w:val="99"/>
    <w:unhideWhenUsed/>
    <w:rsid w:val="00944A64"/>
    <w:pPr>
      <w:spacing w:line="240" w:lineRule="auto"/>
    </w:pPr>
    <w:rPr>
      <w:sz w:val="20"/>
      <w:szCs w:val="20"/>
    </w:rPr>
  </w:style>
  <w:style w:type="character" w:customStyle="1" w:styleId="CommentTextChar">
    <w:name w:val="Comment Text Char"/>
    <w:basedOn w:val="DefaultParagraphFont"/>
    <w:link w:val="CommentText"/>
    <w:uiPriority w:val="99"/>
    <w:rsid w:val="00944A64"/>
    <w:rPr>
      <w:sz w:val="20"/>
      <w:szCs w:val="20"/>
    </w:rPr>
  </w:style>
  <w:style w:type="paragraph" w:styleId="CommentSubject">
    <w:name w:val="annotation subject"/>
    <w:basedOn w:val="CommentText"/>
    <w:next w:val="CommentText"/>
    <w:link w:val="CommentSubjectChar"/>
    <w:uiPriority w:val="99"/>
    <w:semiHidden/>
    <w:unhideWhenUsed/>
    <w:rsid w:val="00944A64"/>
    <w:rPr>
      <w:b/>
      <w:bCs/>
    </w:rPr>
  </w:style>
  <w:style w:type="character" w:customStyle="1" w:styleId="CommentSubjectChar">
    <w:name w:val="Comment Subject Char"/>
    <w:basedOn w:val="CommentTextChar"/>
    <w:link w:val="CommentSubject"/>
    <w:uiPriority w:val="99"/>
    <w:semiHidden/>
    <w:rsid w:val="00944A64"/>
    <w:rPr>
      <w:b/>
      <w:bCs/>
      <w:sz w:val="20"/>
      <w:szCs w:val="20"/>
    </w:rPr>
  </w:style>
  <w:style w:type="character" w:styleId="Hyperlink">
    <w:name w:val="Hyperlink"/>
    <w:basedOn w:val="DefaultParagraphFont"/>
    <w:uiPriority w:val="99"/>
    <w:unhideWhenUsed/>
    <w:rsid w:val="005471F7"/>
    <w:rPr>
      <w:color w:val="0000FF" w:themeColor="hyperlink"/>
      <w:u w:val="single"/>
    </w:rPr>
  </w:style>
  <w:style w:type="character" w:styleId="UnresolvedMention">
    <w:name w:val="Unresolved Mention"/>
    <w:basedOn w:val="DefaultParagraphFont"/>
    <w:uiPriority w:val="99"/>
    <w:semiHidden/>
    <w:unhideWhenUsed/>
    <w:rsid w:val="005471F7"/>
    <w:rPr>
      <w:color w:val="605E5C"/>
      <w:shd w:val="clear" w:color="auto" w:fill="E1DFDD"/>
    </w:rPr>
  </w:style>
  <w:style w:type="paragraph" w:styleId="Header">
    <w:name w:val="header"/>
    <w:basedOn w:val="Normal"/>
    <w:link w:val="HeaderChar"/>
    <w:uiPriority w:val="99"/>
    <w:unhideWhenUsed/>
    <w:rsid w:val="00E90C89"/>
    <w:pPr>
      <w:tabs>
        <w:tab w:val="center" w:pos="4513"/>
        <w:tab w:val="right" w:pos="9026"/>
      </w:tabs>
      <w:spacing w:line="240" w:lineRule="auto"/>
    </w:pPr>
  </w:style>
  <w:style w:type="character" w:customStyle="1" w:styleId="HeaderChar">
    <w:name w:val="Header Char"/>
    <w:basedOn w:val="DefaultParagraphFont"/>
    <w:link w:val="Header"/>
    <w:uiPriority w:val="99"/>
    <w:rsid w:val="00E90C89"/>
  </w:style>
  <w:style w:type="paragraph" w:styleId="Footer">
    <w:name w:val="footer"/>
    <w:basedOn w:val="Normal"/>
    <w:link w:val="FooterChar"/>
    <w:uiPriority w:val="99"/>
    <w:unhideWhenUsed/>
    <w:rsid w:val="00E90C89"/>
    <w:pPr>
      <w:tabs>
        <w:tab w:val="center" w:pos="4513"/>
        <w:tab w:val="right" w:pos="9026"/>
      </w:tabs>
      <w:spacing w:line="240" w:lineRule="auto"/>
    </w:pPr>
  </w:style>
  <w:style w:type="character" w:customStyle="1" w:styleId="FooterChar">
    <w:name w:val="Footer Char"/>
    <w:basedOn w:val="DefaultParagraphFont"/>
    <w:link w:val="Footer"/>
    <w:uiPriority w:val="99"/>
    <w:rsid w:val="00E90C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vimc@imperial.ac.uk"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spreadsheets/d/1JTfth1r2Ddt0IcMek5zUPTqJ3Rk-kPz-SUKXOxxgkwY/edit?gid=1531051670"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c.trotter@imperial.ac.uk" TargetMode="External"/><Relationship Id="rId4" Type="http://schemas.openxmlformats.org/officeDocument/2006/relationships/webSettings" Target="webSettings.xml"/><Relationship Id="rId9" Type="http://schemas.openxmlformats.org/officeDocument/2006/relationships/hyperlink" Target="mailto:s.hafeez@imperial.ac.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11</Pages>
  <Words>1977</Words>
  <Characters>11275</Characters>
  <Application>Microsoft Office Word</Application>
  <DocSecurity>0</DocSecurity>
  <Lines>93</Lines>
  <Paragraphs>26</Paragraphs>
  <ScaleCrop>false</ScaleCrop>
  <Company/>
  <LinksUpToDate>false</LinksUpToDate>
  <CharactersWithSpaces>13226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Sophia Hafeez</dc:creator>
  <cp:lastModifiedBy>Hafeez, Sophia</cp:lastModifiedBy>
  <cp:revision>4</cp:revision>
  <dcterms:created xsi:type="dcterms:W3CDTF">2025-08-29T14:19:00Z</dcterms:created>
  <dcterms:modified xsi:type="dcterms:W3CDTF">2025-08-29T14:22:00Z</dcterms:modified>
</cp:coreProperties>
</file>